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0526" w14:textId="55622D1A" w:rsidR="00731FF6" w:rsidRPr="00731FF6" w:rsidRDefault="00731FF6" w:rsidP="00851875">
      <w:pPr>
        <w:shd w:val="clear" w:color="auto" w:fill="FFFFFF"/>
        <w:spacing w:before="120"/>
        <w:jc w:val="center"/>
        <w:rPr>
          <w:rFonts w:ascii="Arial" w:hAnsi="Arial" w:cs="Arial"/>
          <w:b/>
          <w:bCs/>
          <w:color w:val="BA0C2F"/>
          <w:sz w:val="24"/>
          <w:szCs w:val="24"/>
          <w:lang w:val="uk-UA" w:eastAsia="uk-UA"/>
        </w:rPr>
      </w:pPr>
      <w:r w:rsidRPr="00731FF6">
        <w:rPr>
          <w:rFonts w:ascii="Arial" w:hAnsi="Arial" w:cs="Arial"/>
          <w:b/>
          <w:bCs/>
          <w:color w:val="BA0C2F"/>
          <w:sz w:val="24"/>
          <w:szCs w:val="24"/>
          <w:lang w:val="uk-UA" w:eastAsia="uk-UA"/>
        </w:rPr>
        <w:t>Питання-відповіді</w:t>
      </w:r>
      <w:r w:rsidR="001C582F">
        <w:rPr>
          <w:rFonts w:ascii="Arial" w:hAnsi="Arial" w:cs="Arial"/>
          <w:b/>
          <w:bCs/>
          <w:color w:val="BA0C2F"/>
          <w:sz w:val="24"/>
          <w:szCs w:val="24"/>
          <w:lang w:val="uk-UA" w:eastAsia="uk-UA"/>
        </w:rPr>
        <w:t xml:space="preserve"> </w:t>
      </w:r>
      <w:r w:rsidR="001C582F">
        <w:rPr>
          <w:rFonts w:ascii="Arial" w:hAnsi="Arial" w:cs="Arial"/>
          <w:b/>
          <w:bCs/>
          <w:color w:val="BA0C2F"/>
          <w:sz w:val="24"/>
          <w:szCs w:val="24"/>
          <w:lang w:val="uk-UA" w:eastAsia="uk-UA"/>
        </w:rPr>
        <w:br/>
        <w:t>щ</w:t>
      </w:r>
      <w:r w:rsidRPr="00731FF6">
        <w:rPr>
          <w:rFonts w:ascii="Arial" w:hAnsi="Arial" w:cs="Arial"/>
          <w:b/>
          <w:bCs/>
          <w:color w:val="BA0C2F"/>
          <w:sz w:val="24"/>
          <w:szCs w:val="24"/>
          <w:lang w:val="uk-UA" w:eastAsia="uk-UA"/>
        </w:rPr>
        <w:t>одо трудових відносин в умовах воєнного стану</w:t>
      </w:r>
    </w:p>
    <w:p w14:paraId="08EC7BD1" w14:textId="77777777" w:rsidR="00731FF6" w:rsidRPr="00731FF6" w:rsidRDefault="00731FF6" w:rsidP="00851875">
      <w:pPr>
        <w:shd w:val="clear" w:color="auto" w:fill="FFFFFF"/>
        <w:spacing w:before="120"/>
        <w:rPr>
          <w:rFonts w:ascii="Arial" w:hAnsi="Arial" w:cs="Arial"/>
          <w:b/>
          <w:bCs/>
          <w:lang w:val="uk-UA" w:eastAsia="uk-UA"/>
        </w:rPr>
      </w:pPr>
    </w:p>
    <w:p w14:paraId="62562DF0" w14:textId="0228090A" w:rsidR="00731FF6" w:rsidRPr="00731FF6" w:rsidRDefault="00731FF6" w:rsidP="00851875">
      <w:pPr>
        <w:pStyle w:val="ae"/>
        <w:shd w:val="clear" w:color="auto" w:fill="DBE5F1" w:themeFill="accent1" w:themeFillTint="33"/>
        <w:spacing w:before="120" w:after="0" w:line="240" w:lineRule="auto"/>
        <w:ind w:left="0"/>
        <w:rPr>
          <w:rFonts w:ascii="Arial" w:eastAsia="Times New Roman" w:hAnsi="Arial" w:cs="Arial"/>
          <w:b/>
          <w:bCs/>
          <w:color w:val="6C6463"/>
          <w:lang w:eastAsia="uk-UA"/>
        </w:rPr>
      </w:pPr>
      <w:r w:rsidRPr="00731FF6">
        <w:rPr>
          <w:rFonts w:ascii="Arial" w:eastAsia="Times New Roman" w:hAnsi="Arial" w:cs="Arial"/>
          <w:b/>
          <w:color w:val="6C6463"/>
          <w:lang w:eastAsia="uk-UA"/>
        </w:rPr>
        <w:t>Запитання</w:t>
      </w:r>
      <w:r w:rsidR="00790390">
        <w:rPr>
          <w:rFonts w:ascii="Arial" w:eastAsia="Times New Roman" w:hAnsi="Arial" w:cs="Arial"/>
          <w:b/>
          <w:color w:val="6C6463"/>
          <w:lang w:eastAsia="uk-UA"/>
        </w:rPr>
        <w:t xml:space="preserve"> 1</w:t>
      </w:r>
      <w:r w:rsidRPr="00731FF6">
        <w:rPr>
          <w:rFonts w:ascii="Arial" w:eastAsia="Times New Roman" w:hAnsi="Arial" w:cs="Arial"/>
          <w:b/>
          <w:color w:val="6C6463"/>
          <w:lang w:eastAsia="uk-UA"/>
        </w:rPr>
        <w:t>:</w:t>
      </w:r>
      <w:r w:rsidRPr="00731FF6">
        <w:rPr>
          <w:rFonts w:ascii="Arial" w:eastAsia="Times New Roman" w:hAnsi="Arial" w:cs="Arial"/>
          <w:color w:val="6C6463"/>
          <w:lang w:eastAsia="uk-UA"/>
        </w:rPr>
        <w:t xml:space="preserve"> </w:t>
      </w:r>
      <w:r w:rsidRPr="00731FF6">
        <w:rPr>
          <w:rFonts w:ascii="Arial" w:eastAsia="Times New Roman" w:hAnsi="Arial" w:cs="Arial"/>
          <w:b/>
          <w:bCs/>
          <w:color w:val="6C6463"/>
          <w:lang w:eastAsia="uk-UA"/>
        </w:rPr>
        <w:t>Чи зберігається за працівником заробітна плата у разі призупинення дії трудового договору?</w:t>
      </w:r>
      <w:r w:rsidRPr="00731FF6">
        <w:rPr>
          <w:rFonts w:ascii="Arial" w:eastAsia="Times New Roman" w:hAnsi="Arial" w:cs="Arial"/>
          <w:b/>
          <w:bCs/>
          <w:i/>
          <w:iCs/>
          <w:color w:val="6C6463"/>
          <w:lang w:eastAsia="uk-UA"/>
        </w:rPr>
        <w:t xml:space="preserve"> </w:t>
      </w:r>
    </w:p>
    <w:p w14:paraId="17A46571" w14:textId="77777777" w:rsidR="00F619F3"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27132DC8" w14:textId="3994AC57" w:rsidR="00731FF6" w:rsidRPr="00731FF6" w:rsidRDefault="00731FF6" w:rsidP="00851875">
      <w:pPr>
        <w:spacing w:before="120"/>
        <w:rPr>
          <w:rFonts w:ascii="Arial" w:hAnsi="Arial" w:cs="Arial"/>
          <w:color w:val="6C6463"/>
          <w:lang w:val="uk-UA" w:eastAsia="uk-UA"/>
        </w:rPr>
      </w:pPr>
      <w:r w:rsidRPr="00731FF6">
        <w:rPr>
          <w:rFonts w:ascii="Arial" w:hAnsi="Arial" w:cs="Arial"/>
          <w:color w:val="6C6463"/>
          <w:lang w:val="uk-UA" w:eastAsia="uk-UA"/>
        </w:rPr>
        <w:t>Відповідно до статті 13 Закону України «Про особливості трудових відносин у період воєнного стану» у зв’язку з військовою агресією проти України може бути призупинена дія трудового договору.</w:t>
      </w:r>
    </w:p>
    <w:p w14:paraId="25D008BB"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Призупинення дії трудового договору - це </w:t>
      </w:r>
      <w:r w:rsidRPr="00731FF6">
        <w:rPr>
          <w:rFonts w:ascii="Arial" w:hAnsi="Arial" w:cs="Arial"/>
          <w:b/>
          <w:bCs/>
          <w:color w:val="6C6463"/>
          <w:lang w:val="uk-UA" w:eastAsia="uk-UA"/>
        </w:rPr>
        <w:t>тимчасове припинення роботодавцем</w:t>
      </w:r>
      <w:r w:rsidRPr="00731FF6">
        <w:rPr>
          <w:rFonts w:ascii="Arial" w:hAnsi="Arial" w:cs="Arial"/>
          <w:color w:val="6C6463"/>
          <w:lang w:val="uk-UA" w:eastAsia="uk-UA"/>
        </w:rPr>
        <w:t xml:space="preserve"> забезпечення працівника роботою і тимчасове припинення працівником виконання роботи за укладеним трудовим договором, що повністю виключає можливість як надання роботи так і виконання роботи на увесь період призупинення трудового договору. </w:t>
      </w:r>
    </w:p>
    <w:p w14:paraId="38EBB4D1" w14:textId="77777777" w:rsidR="00731FF6" w:rsidRPr="00731FF6" w:rsidRDefault="00731FF6" w:rsidP="00851875">
      <w:pPr>
        <w:shd w:val="clear" w:color="auto" w:fill="FFFFFF"/>
        <w:spacing w:before="120"/>
        <w:rPr>
          <w:rFonts w:ascii="Arial" w:hAnsi="Arial" w:cs="Arial"/>
          <w:color w:val="6C6463"/>
          <w:lang w:val="uk-UA" w:eastAsia="uk-UA"/>
        </w:rPr>
      </w:pPr>
      <w:bookmarkStart w:id="0" w:name="n49"/>
      <w:bookmarkStart w:id="1" w:name="n50"/>
      <w:bookmarkEnd w:id="0"/>
      <w:bookmarkEnd w:id="1"/>
      <w:r w:rsidRPr="00731FF6">
        <w:rPr>
          <w:rFonts w:ascii="Arial" w:hAnsi="Arial" w:cs="Arial"/>
          <w:color w:val="6C6463"/>
          <w:lang w:val="uk-UA" w:eastAsia="uk-UA"/>
        </w:rPr>
        <w:t xml:space="preserve">Призупинення дії трудового договору не тягне за собою припинення трудових відносин. Про </w:t>
      </w:r>
      <w:bookmarkStart w:id="2" w:name="n51"/>
      <w:bookmarkEnd w:id="2"/>
      <w:r w:rsidRPr="00731FF6">
        <w:rPr>
          <w:rFonts w:ascii="Arial" w:hAnsi="Arial" w:cs="Arial"/>
          <w:color w:val="6C6463"/>
          <w:lang w:val="uk-UA" w:eastAsia="uk-UA"/>
        </w:rPr>
        <w:t>призупинення дії трудового договору роботодавець та працівник, за можливості, мають повідомити один одного у будь-який доступний спосіб.</w:t>
      </w:r>
    </w:p>
    <w:p w14:paraId="45848952" w14:textId="77777777" w:rsidR="00731FF6" w:rsidRPr="00731FF6" w:rsidRDefault="00731FF6" w:rsidP="00851875">
      <w:pPr>
        <w:shd w:val="clear" w:color="auto" w:fill="FFFFFF"/>
        <w:spacing w:before="120"/>
        <w:rPr>
          <w:rFonts w:ascii="Arial" w:hAnsi="Arial" w:cs="Arial"/>
          <w:color w:val="6C6463"/>
          <w:lang w:val="uk-UA" w:eastAsia="uk-UA"/>
        </w:rPr>
      </w:pPr>
      <w:bookmarkStart w:id="3" w:name="n52"/>
      <w:bookmarkEnd w:id="3"/>
      <w:r w:rsidRPr="00731FF6">
        <w:rPr>
          <w:rFonts w:ascii="Arial" w:hAnsi="Arial" w:cs="Arial"/>
          <w:b/>
          <w:color w:val="6C6463"/>
          <w:lang w:val="uk-UA" w:eastAsia="uk-UA"/>
        </w:rPr>
        <w:t>Відшкодування заробітної плати</w:t>
      </w:r>
      <w:r w:rsidRPr="00731FF6">
        <w:rPr>
          <w:rFonts w:ascii="Arial" w:hAnsi="Arial" w:cs="Arial"/>
          <w:color w:val="6C6463"/>
          <w:lang w:val="uk-UA" w:eastAsia="uk-UA"/>
        </w:rPr>
        <w:t xml:space="preserve">, гарантійних та компенсаційних виплат працівникам на час призупинення дії трудового договору у повному обсязі </w:t>
      </w:r>
      <w:r w:rsidRPr="00731FF6">
        <w:rPr>
          <w:rFonts w:ascii="Arial" w:hAnsi="Arial" w:cs="Arial"/>
          <w:b/>
          <w:color w:val="6C6463"/>
          <w:lang w:val="uk-UA" w:eastAsia="uk-UA"/>
        </w:rPr>
        <w:t>покладається на державу, що здійснює військову агресію проти України</w:t>
      </w:r>
      <w:r w:rsidRPr="00731FF6">
        <w:rPr>
          <w:rFonts w:ascii="Arial" w:hAnsi="Arial" w:cs="Arial"/>
          <w:color w:val="6C6463"/>
          <w:lang w:val="uk-UA" w:eastAsia="uk-UA"/>
        </w:rPr>
        <w:t>.</w:t>
      </w:r>
    </w:p>
    <w:p w14:paraId="0894EF00"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Таким чином, у період призупинення дії трудового договору відповідному </w:t>
      </w:r>
      <w:r w:rsidRPr="00731FF6">
        <w:rPr>
          <w:rFonts w:ascii="Arial" w:hAnsi="Arial" w:cs="Arial"/>
          <w:b/>
          <w:color w:val="6C6463"/>
          <w:lang w:val="uk-UA" w:eastAsia="uk-UA"/>
        </w:rPr>
        <w:t>працівнику нараховується відповідна заробітна плата</w:t>
      </w:r>
      <w:r w:rsidRPr="00731FF6">
        <w:rPr>
          <w:rFonts w:ascii="Arial" w:hAnsi="Arial" w:cs="Arial"/>
          <w:color w:val="6C6463"/>
          <w:lang w:val="uk-UA" w:eastAsia="uk-UA"/>
        </w:rPr>
        <w:t xml:space="preserve"> з усіма, передбаченими законодавством надбавками, </w:t>
      </w:r>
      <w:r w:rsidRPr="00731FF6">
        <w:rPr>
          <w:rFonts w:ascii="Arial" w:hAnsi="Arial" w:cs="Arial"/>
          <w:b/>
          <w:color w:val="6C6463"/>
          <w:lang w:val="uk-UA" w:eastAsia="uk-UA"/>
        </w:rPr>
        <w:t>проте не виплачується працівнику</w:t>
      </w:r>
      <w:r w:rsidRPr="00731FF6">
        <w:rPr>
          <w:rFonts w:ascii="Arial" w:hAnsi="Arial" w:cs="Arial"/>
          <w:color w:val="6C6463"/>
          <w:lang w:val="uk-UA" w:eastAsia="uk-UA"/>
        </w:rPr>
        <w:t>. Також за цей період здійснюються і усі нарахування на заробітну плату, пов’язані зі сплатою відповідних податків, відрахувань до соціальних фондів тощо. Тобто, за цей період ведеться облік як нарахованої заробітної плати, так і усіх, передбачених законодавством відрахувань з неї для подальших виплат за рахунок країни-агресора.</w:t>
      </w:r>
    </w:p>
    <w:p w14:paraId="54A18F2B"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Призупинення дії трудового договору тягне за собою також припинення права на компенсацію втраченого заробітку через тимчасову непрацездатність за рахунок роботодавця та за рахунок коштів Фонду соціального страхування України. Важливе виключення – виплати по вагітності та пологах: декретні допомоги Фонд соціального страхування профінансує незалежно від призупинення дії договору, оскільки відповідно до частини першої статті 26 </w:t>
      </w:r>
      <w:hyperlink r:id="rId10" w:anchor="Text" w:tgtFrame="_blank" w:history="1">
        <w:r w:rsidRPr="00731FF6">
          <w:rPr>
            <w:rFonts w:ascii="Arial" w:hAnsi="Arial" w:cs="Arial"/>
            <w:color w:val="6C6463"/>
            <w:lang w:val="uk-UA" w:eastAsia="uk-UA"/>
          </w:rPr>
          <w:t>З</w:t>
        </w:r>
      </w:hyperlink>
      <w:r w:rsidRPr="00731FF6">
        <w:rPr>
          <w:rFonts w:ascii="Arial" w:hAnsi="Arial" w:cs="Arial"/>
          <w:color w:val="6C6463"/>
          <w:lang w:val="uk-UA" w:eastAsia="uk-UA"/>
        </w:rPr>
        <w:t>У «Про загальнообов’язкове державне соцстрахування» допомога по вагітності та пологах виплачується працюючим жінкам у розмірі 100% середньої зарплати (доходу), незалежно від страхового стажу, за рахунок коштів Фонду соціального страхування України.</w:t>
      </w:r>
    </w:p>
    <w:p w14:paraId="54FE38FD" w14:textId="77777777" w:rsidR="00731FF6" w:rsidRPr="00731FF6" w:rsidRDefault="00731FF6" w:rsidP="00851875">
      <w:pPr>
        <w:shd w:val="clear" w:color="auto" w:fill="FFFFFF"/>
        <w:spacing w:before="120"/>
        <w:rPr>
          <w:rFonts w:ascii="Arial" w:hAnsi="Arial" w:cs="Arial"/>
          <w:color w:val="6C6463"/>
          <w:lang w:val="uk-UA" w:eastAsia="uk-UA"/>
        </w:rPr>
      </w:pPr>
    </w:p>
    <w:p w14:paraId="04E95D1A" w14:textId="0034CFE4" w:rsidR="00731FF6" w:rsidRPr="00731FF6"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b/>
          <w:bCs/>
          <w:i/>
          <w:iCs/>
          <w:color w:val="6C6463"/>
          <w:lang w:eastAsia="uk-UA"/>
        </w:rPr>
      </w:pPr>
      <w:r w:rsidRPr="00731FF6">
        <w:rPr>
          <w:rFonts w:ascii="Arial" w:eastAsia="Times New Roman" w:hAnsi="Arial" w:cs="Arial"/>
          <w:b/>
          <w:bCs/>
          <w:color w:val="6C6463"/>
          <w:lang w:eastAsia="uk-UA"/>
        </w:rPr>
        <w:t>Запитання</w:t>
      </w:r>
      <w:r w:rsidR="00F619F3">
        <w:rPr>
          <w:rFonts w:ascii="Arial" w:eastAsia="Times New Roman" w:hAnsi="Arial" w:cs="Arial"/>
          <w:b/>
          <w:bCs/>
          <w:color w:val="6C6463"/>
          <w:lang w:eastAsia="uk-UA"/>
        </w:rPr>
        <w:t xml:space="preserve"> 2</w:t>
      </w:r>
      <w:r w:rsidRPr="00731FF6">
        <w:rPr>
          <w:rFonts w:ascii="Arial" w:eastAsia="Times New Roman" w:hAnsi="Arial" w:cs="Arial"/>
          <w:b/>
          <w:bCs/>
          <w:color w:val="6C6463"/>
          <w:lang w:eastAsia="uk-UA"/>
        </w:rPr>
        <w:t>: Яким чином оплачуються додаткові 20 годин</w:t>
      </w:r>
      <w:r w:rsidR="00080BC6">
        <w:rPr>
          <w:rFonts w:ascii="Arial" w:eastAsia="Times New Roman" w:hAnsi="Arial" w:cs="Arial"/>
          <w:b/>
          <w:bCs/>
          <w:color w:val="6C6463"/>
          <w:lang w:eastAsia="uk-UA"/>
        </w:rPr>
        <w:t xml:space="preserve"> у випадку збільшення до 60 годин тривалості робочого тижна</w:t>
      </w:r>
      <w:r w:rsidRPr="00731FF6">
        <w:rPr>
          <w:rFonts w:ascii="Arial" w:eastAsia="Times New Roman" w:hAnsi="Arial" w:cs="Arial"/>
          <w:b/>
          <w:bCs/>
          <w:color w:val="6C6463"/>
          <w:lang w:eastAsia="uk-UA"/>
        </w:rPr>
        <w:t xml:space="preserve">? Як здійснюється табелювання роботи працівника при збільшенні тривалості </w:t>
      </w:r>
      <w:r w:rsidR="00F619F3">
        <w:rPr>
          <w:rFonts w:ascii="Arial" w:eastAsia="Times New Roman" w:hAnsi="Arial" w:cs="Arial"/>
          <w:b/>
          <w:bCs/>
          <w:color w:val="6C6463"/>
          <w:lang w:eastAsia="uk-UA"/>
        </w:rPr>
        <w:t>робочого часу</w:t>
      </w:r>
      <w:r w:rsidRPr="00731FF6">
        <w:rPr>
          <w:rFonts w:ascii="Arial" w:eastAsia="Times New Roman" w:hAnsi="Arial" w:cs="Arial"/>
          <w:b/>
          <w:bCs/>
          <w:color w:val="6C6463"/>
          <w:lang w:eastAsia="uk-UA"/>
        </w:rPr>
        <w:t xml:space="preserve"> до 60</w:t>
      </w:r>
      <w:r w:rsidR="00F619F3">
        <w:rPr>
          <w:rFonts w:ascii="Arial" w:eastAsia="Times New Roman" w:hAnsi="Arial" w:cs="Arial"/>
          <w:b/>
          <w:bCs/>
          <w:color w:val="6C6463"/>
          <w:lang w:eastAsia="uk-UA"/>
        </w:rPr>
        <w:t xml:space="preserve"> годин</w:t>
      </w:r>
      <w:r w:rsidRPr="00731FF6">
        <w:rPr>
          <w:rFonts w:ascii="Arial" w:eastAsia="Times New Roman" w:hAnsi="Arial" w:cs="Arial"/>
          <w:b/>
          <w:bCs/>
          <w:color w:val="6C6463"/>
          <w:lang w:eastAsia="uk-UA"/>
        </w:rPr>
        <w:t>? Як табелювати і оплачувати вихідні дні, які скасовуються?</w:t>
      </w:r>
      <w:r w:rsidRPr="00731FF6">
        <w:rPr>
          <w:rFonts w:ascii="Arial" w:eastAsia="Times New Roman" w:hAnsi="Arial" w:cs="Arial"/>
          <w:b/>
          <w:bCs/>
          <w:i/>
          <w:iCs/>
          <w:color w:val="6C6463"/>
          <w:lang w:eastAsia="uk-UA"/>
        </w:rPr>
        <w:t xml:space="preserve"> </w:t>
      </w:r>
    </w:p>
    <w:p w14:paraId="07A55C15" w14:textId="77777777" w:rsidR="00731FF6" w:rsidRPr="00731FF6"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6DCA367E" w14:textId="77777777" w:rsidR="00731FF6" w:rsidRPr="00731FF6" w:rsidRDefault="00731FF6" w:rsidP="00851875">
      <w:pPr>
        <w:spacing w:before="120"/>
        <w:rPr>
          <w:color w:val="6C6463"/>
          <w:shd w:val="clear" w:color="auto" w:fill="FFFFFF"/>
          <w:lang w:val="uk-UA"/>
        </w:rPr>
      </w:pPr>
      <w:r w:rsidRPr="00731FF6">
        <w:rPr>
          <w:rFonts w:ascii="Arial" w:hAnsi="Arial" w:cs="Arial"/>
          <w:b/>
          <w:color w:val="6C6463"/>
          <w:lang w:val="uk-UA"/>
        </w:rPr>
        <w:t xml:space="preserve">1. </w:t>
      </w:r>
      <w:r w:rsidRPr="00731FF6">
        <w:rPr>
          <w:rFonts w:ascii="Arial" w:hAnsi="Arial" w:cs="Arial"/>
          <w:color w:val="6C6463"/>
          <w:lang w:val="uk-UA" w:eastAsia="uk-UA"/>
        </w:rPr>
        <w:t>Відповідно до частини першої статті 6 Закону України «Про організацію трудових відносин в умовах воєнного стану» нормальна тривалість робочого часу працівників у період воєнного стану не може перевищувати 60 годин на тиждень</w:t>
      </w:r>
      <w:r w:rsidRPr="00731FF6">
        <w:rPr>
          <w:color w:val="6C6463"/>
          <w:shd w:val="clear" w:color="auto" w:fill="FFFFFF"/>
          <w:lang w:val="uk-UA"/>
        </w:rPr>
        <w:t>.</w:t>
      </w:r>
    </w:p>
    <w:p w14:paraId="019967B4"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Тобто, у роботодавця (сільського, селищного або міського голови) згідно із цією нормою з’являється </w:t>
      </w:r>
      <w:r w:rsidRPr="00731FF6">
        <w:rPr>
          <w:rFonts w:ascii="Arial" w:hAnsi="Arial" w:cs="Arial"/>
          <w:b/>
          <w:bCs/>
          <w:color w:val="6C6463"/>
          <w:lang w:val="uk-UA" w:eastAsia="uk-UA"/>
        </w:rPr>
        <w:t>право</w:t>
      </w:r>
      <w:r w:rsidRPr="00731FF6">
        <w:rPr>
          <w:rFonts w:ascii="Arial" w:hAnsi="Arial" w:cs="Arial"/>
          <w:color w:val="6C6463"/>
          <w:lang w:val="uk-UA" w:eastAsia="uk-UA"/>
        </w:rPr>
        <w:t xml:space="preserve">, </w:t>
      </w:r>
      <w:r w:rsidRPr="00731FF6">
        <w:rPr>
          <w:rFonts w:ascii="Arial" w:hAnsi="Arial" w:cs="Arial"/>
          <w:b/>
          <w:bCs/>
          <w:color w:val="6C6463"/>
          <w:lang w:val="uk-UA" w:eastAsia="uk-UA"/>
        </w:rPr>
        <w:t>а не обов’язок</w:t>
      </w:r>
      <w:r w:rsidRPr="00731FF6">
        <w:rPr>
          <w:rFonts w:ascii="Arial" w:hAnsi="Arial" w:cs="Arial"/>
          <w:color w:val="6C6463"/>
          <w:lang w:val="uk-UA" w:eastAsia="uk-UA"/>
        </w:rPr>
        <w:t>: залишити 40-годинний робочий тиждень чи, у разі виробничої необхідності, збільшити його до 60-годинного. Якщо роботодавцем прийнято рішення про збільшення тривалості щотижневого робочого часу, то таке рішення повинно бути оформлене у передбачений законодавством спосіб (</w:t>
      </w:r>
      <w:r w:rsidRPr="00731FF6">
        <w:rPr>
          <w:rFonts w:ascii="Arial" w:hAnsi="Arial" w:cs="Arial"/>
          <w:i/>
          <w:iCs/>
          <w:color w:val="6C6463"/>
          <w:lang w:val="uk-UA" w:eastAsia="uk-UA"/>
        </w:rPr>
        <w:t xml:space="preserve">наприклад, розпорядженням сільського, селищного, міського голови) </w:t>
      </w:r>
      <w:r w:rsidRPr="00731FF6">
        <w:rPr>
          <w:rFonts w:ascii="Arial" w:hAnsi="Arial" w:cs="Arial"/>
          <w:iCs/>
          <w:color w:val="6C6463"/>
          <w:lang w:val="uk-UA" w:eastAsia="uk-UA"/>
        </w:rPr>
        <w:t>шляхом</w:t>
      </w:r>
      <w:r w:rsidRPr="00731FF6">
        <w:rPr>
          <w:rFonts w:ascii="Arial" w:hAnsi="Arial" w:cs="Arial"/>
          <w:i/>
          <w:iCs/>
          <w:color w:val="6C6463"/>
          <w:lang w:val="uk-UA" w:eastAsia="uk-UA"/>
        </w:rPr>
        <w:t xml:space="preserve"> </w:t>
      </w:r>
      <w:r w:rsidRPr="00731FF6">
        <w:rPr>
          <w:rFonts w:ascii="Arial" w:hAnsi="Arial" w:cs="Arial"/>
          <w:color w:val="6C6463"/>
          <w:lang w:val="uk-UA" w:eastAsia="uk-UA"/>
        </w:rPr>
        <w:t xml:space="preserve">внесення змін до Колективного договору за його </w:t>
      </w:r>
      <w:r w:rsidRPr="00731FF6">
        <w:rPr>
          <w:rFonts w:ascii="Arial" w:hAnsi="Arial" w:cs="Arial"/>
          <w:color w:val="6C6463"/>
          <w:lang w:val="uk-UA" w:eastAsia="uk-UA"/>
        </w:rPr>
        <w:lastRenderedPageBreak/>
        <w:t xml:space="preserve">наявності </w:t>
      </w:r>
      <w:r w:rsidRPr="00731FF6">
        <w:rPr>
          <w:rFonts w:ascii="Arial" w:hAnsi="Arial" w:cs="Arial"/>
          <w:i/>
          <w:iCs/>
          <w:color w:val="6C6463"/>
          <w:lang w:val="uk-UA" w:eastAsia="uk-UA"/>
        </w:rPr>
        <w:t>(рішення відповідної місцевої ради</w:t>
      </w:r>
      <w:r w:rsidRPr="00731FF6">
        <w:rPr>
          <w:rFonts w:ascii="Arial" w:hAnsi="Arial" w:cs="Arial"/>
          <w:color w:val="6C6463"/>
          <w:lang w:val="uk-UA" w:eastAsia="uk-UA"/>
        </w:rPr>
        <w:t>) або до Правил внутрішнього трудового розпорядку (</w:t>
      </w:r>
      <w:r w:rsidRPr="00731FF6">
        <w:rPr>
          <w:rFonts w:ascii="Arial" w:hAnsi="Arial" w:cs="Arial"/>
          <w:i/>
          <w:iCs/>
          <w:color w:val="6C6463"/>
          <w:lang w:val="uk-UA" w:eastAsia="uk-UA"/>
        </w:rPr>
        <w:t>затверджується розпорядженням сільського, селищного, міського голови/ наказом керівника</w:t>
      </w:r>
      <w:r w:rsidRPr="00731FF6">
        <w:rPr>
          <w:rFonts w:ascii="Arial" w:hAnsi="Arial" w:cs="Arial"/>
          <w:color w:val="6C6463"/>
          <w:lang w:val="uk-UA" w:eastAsia="uk-UA"/>
        </w:rPr>
        <w:t xml:space="preserve">). Таке рішення призведе до відповідного збільшення тривалості і робочого дня. Наприклад, при збільшенні до 60-годинного, але 5-денного робочого тижня, щоденна тривалість робочого дня може зрости до 12-годин у день. </w:t>
      </w:r>
    </w:p>
    <w:p w14:paraId="752C1577"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У такому випадку понадурочною буде вважатися тільки та робота, що буде виконуватися після 12-годинного робочого дня і саме ці години (понад 12 годин) будуть оплачуватися у подвійному розмірі. Оплата ж 20 додаткових годин до 40 встановлених раніше буде розраховуватися роботодавцем як заробітна плата, а не додатково оплачувана понадурочна робота працівника. </w:t>
      </w:r>
    </w:p>
    <w:p w14:paraId="37407576"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Якщо збільшення тривалості робочого часу до 60 годин на тиждень буде оформлене відповідно до законодавства, то і табелювання повинно відбуватися як 60 годин на тиждень.</w:t>
      </w:r>
    </w:p>
    <w:p w14:paraId="3EE6FF37"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shd w:val="clear" w:color="auto" w:fill="FFFFFF"/>
          <w:lang w:val="uk-UA"/>
        </w:rPr>
        <w:t xml:space="preserve">2. </w:t>
      </w:r>
      <w:r w:rsidRPr="00731FF6">
        <w:rPr>
          <w:rFonts w:ascii="Arial" w:hAnsi="Arial" w:cs="Arial"/>
          <w:color w:val="6C6463"/>
          <w:lang w:val="uk-UA" w:eastAsia="uk-UA"/>
        </w:rPr>
        <w:t xml:space="preserve">Указом Президента України від 24.02.2022 р. № 64 «Про введення воєнного стану в Україні» в Україні введено воєнний стан </w:t>
      </w:r>
      <w:r w:rsidRPr="00731FF6">
        <w:rPr>
          <w:rFonts w:ascii="Arial" w:hAnsi="Arial" w:cs="Arial"/>
          <w:i/>
          <w:color w:val="6C6463"/>
          <w:lang w:val="uk-UA" w:eastAsia="uk-UA"/>
        </w:rPr>
        <w:t>(Указом Президента України від 14.03.2022 р. № 133 «Про продовження строку дії воєнного стану в Україні» продовжено воєнний стан).</w:t>
      </w:r>
      <w:r w:rsidRPr="00731FF6">
        <w:rPr>
          <w:rFonts w:ascii="Arial" w:hAnsi="Arial" w:cs="Arial"/>
          <w:color w:val="6C6463"/>
          <w:lang w:val="uk-UA" w:eastAsia="uk-UA"/>
        </w:rPr>
        <w:t xml:space="preserve"> </w:t>
      </w:r>
    </w:p>
    <w:p w14:paraId="3ED9C888"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Відповідно до частини четвертої цього Указу у</w:t>
      </w:r>
      <w:r w:rsidRPr="00731FF6">
        <w:rPr>
          <w:rFonts w:ascii="Arial" w:hAnsi="Arial" w:cs="Arial"/>
          <w:color w:val="6C6463"/>
          <w:shd w:val="clear" w:color="auto" w:fill="FFFFFF"/>
          <w:lang w:val="uk-UA"/>
        </w:rPr>
        <w:t xml:space="preserve"> зв'язку із введенням в Україні воєнного стану тимчасово, на період дії правового режиму воєнного стану, можуть обмежуватися конституційні права і свободи людини і громадянина, передбачені  </w:t>
      </w:r>
      <w:hyperlink r:id="rId11" w:anchor="n4292" w:tgtFrame="_blank" w:history="1">
        <w:r w:rsidRPr="00731FF6">
          <w:rPr>
            <w:rStyle w:val="a9"/>
            <w:rFonts w:ascii="Arial" w:hAnsi="Arial" w:cs="Arial"/>
            <w:color w:val="6C6463"/>
            <w:shd w:val="clear" w:color="auto" w:fill="FFFFFF"/>
            <w:lang w:val="uk-UA"/>
          </w:rPr>
          <w:t>41 - 44</w:t>
        </w:r>
      </w:hyperlink>
      <w:r w:rsidRPr="00731FF6">
        <w:rPr>
          <w:rFonts w:ascii="Arial" w:hAnsi="Arial" w:cs="Arial"/>
          <w:color w:val="6C6463"/>
          <w:shd w:val="clear" w:color="auto" w:fill="FFFFFF"/>
          <w:lang w:val="uk-UA"/>
        </w:rPr>
        <w:t> Конституції України.</w:t>
      </w:r>
    </w:p>
    <w:p w14:paraId="43EEE44B" w14:textId="77777777" w:rsidR="00731FF6" w:rsidRPr="00731FF6" w:rsidRDefault="00731FF6" w:rsidP="00851875">
      <w:pPr>
        <w:shd w:val="clear" w:color="auto" w:fill="FFFFFF"/>
        <w:spacing w:before="120"/>
        <w:rPr>
          <w:rFonts w:ascii="Arial" w:hAnsi="Arial" w:cs="Arial"/>
          <w:color w:val="6C6463"/>
          <w:shd w:val="clear" w:color="auto" w:fill="FFFFFF"/>
          <w:lang w:val="uk-UA"/>
        </w:rPr>
      </w:pPr>
      <w:r w:rsidRPr="00731FF6">
        <w:rPr>
          <w:rFonts w:ascii="Arial" w:hAnsi="Arial" w:cs="Arial"/>
          <w:color w:val="6C6463"/>
          <w:lang w:val="uk-UA" w:eastAsia="uk-UA"/>
        </w:rPr>
        <w:t>Так, згідно частини шостої статті 6 Закону України «Про організацію трудових відносин в умовах воєнного стану»</w:t>
      </w:r>
      <w:r w:rsidRPr="00731FF6">
        <w:rPr>
          <w:color w:val="6C6463"/>
          <w:sz w:val="12"/>
          <w:szCs w:val="12"/>
          <w:shd w:val="clear" w:color="auto" w:fill="FFFFFF"/>
          <w:lang w:val="uk-UA"/>
        </w:rPr>
        <w:t xml:space="preserve"> </w:t>
      </w:r>
      <w:r w:rsidRPr="00731FF6">
        <w:rPr>
          <w:rFonts w:ascii="Arial" w:hAnsi="Arial" w:cs="Arial"/>
          <w:color w:val="6C6463"/>
          <w:shd w:val="clear" w:color="auto" w:fill="FFFFFF"/>
          <w:lang w:val="uk-UA"/>
        </w:rPr>
        <w:t>у період дії воєнного стану не застосовуються норми </w:t>
      </w:r>
      <w:hyperlink r:id="rId12" w:anchor="n358" w:tgtFrame="_blank" w:history="1">
        <w:r w:rsidRPr="00731FF6">
          <w:rPr>
            <w:rStyle w:val="a9"/>
            <w:rFonts w:ascii="Arial" w:hAnsi="Arial" w:cs="Arial"/>
            <w:color w:val="6C6463"/>
            <w:shd w:val="clear" w:color="auto" w:fill="FFFFFF"/>
            <w:lang w:val="uk-UA"/>
          </w:rPr>
          <w:t>статті 53</w:t>
        </w:r>
      </w:hyperlink>
      <w:r w:rsidRPr="00731FF6">
        <w:rPr>
          <w:rFonts w:ascii="Arial" w:hAnsi="Arial" w:cs="Arial"/>
          <w:color w:val="6C6463"/>
          <w:shd w:val="clear" w:color="auto" w:fill="FFFFFF"/>
          <w:lang w:val="uk-UA"/>
        </w:rPr>
        <w:t> (тривалість роботи напередодні святкових, неробочих і вихідних днів), </w:t>
      </w:r>
      <w:hyperlink r:id="rId13" w:anchor="n417" w:tgtFrame="_blank" w:history="1">
        <w:r w:rsidRPr="00731FF6">
          <w:rPr>
            <w:rStyle w:val="a9"/>
            <w:rFonts w:ascii="Arial" w:hAnsi="Arial" w:cs="Arial"/>
            <w:color w:val="6C6463"/>
            <w:shd w:val="clear" w:color="auto" w:fill="FFFFFF"/>
            <w:lang w:val="uk-UA"/>
          </w:rPr>
          <w:t>частини першої</w:t>
        </w:r>
      </w:hyperlink>
      <w:r w:rsidRPr="00731FF6">
        <w:rPr>
          <w:rFonts w:ascii="Arial" w:hAnsi="Arial" w:cs="Arial"/>
          <w:color w:val="6C6463"/>
          <w:shd w:val="clear" w:color="auto" w:fill="FFFFFF"/>
          <w:lang w:val="uk-UA"/>
        </w:rPr>
        <w:t> статті 65, частин </w:t>
      </w:r>
      <w:hyperlink r:id="rId14" w:anchor="n429" w:tgtFrame="_blank" w:history="1">
        <w:r w:rsidRPr="00731FF6">
          <w:rPr>
            <w:rStyle w:val="a9"/>
            <w:rFonts w:ascii="Arial" w:hAnsi="Arial" w:cs="Arial"/>
            <w:color w:val="6C6463"/>
            <w:shd w:val="clear" w:color="auto" w:fill="FFFFFF"/>
            <w:lang w:val="uk-UA"/>
          </w:rPr>
          <w:t>третьої - п’ятої</w:t>
        </w:r>
      </w:hyperlink>
      <w:r w:rsidRPr="00731FF6">
        <w:rPr>
          <w:rFonts w:ascii="Arial" w:hAnsi="Arial" w:cs="Arial"/>
          <w:color w:val="6C6463"/>
          <w:shd w:val="clear" w:color="auto" w:fill="FFFFFF"/>
          <w:lang w:val="uk-UA"/>
        </w:rPr>
        <w:t xml:space="preserve"> статті 67 </w:t>
      </w:r>
      <w:r w:rsidRPr="00731FF6">
        <w:rPr>
          <w:rFonts w:ascii="Arial" w:hAnsi="Arial" w:cs="Arial"/>
          <w:b/>
          <w:color w:val="6C6463"/>
          <w:shd w:val="clear" w:color="auto" w:fill="FFFFFF"/>
          <w:lang w:val="uk-UA"/>
        </w:rPr>
        <w:t>та </w:t>
      </w:r>
      <w:hyperlink r:id="rId15" w:anchor="n441" w:tgtFrame="_blank" w:history="1">
        <w:r w:rsidRPr="00731FF6">
          <w:rPr>
            <w:rStyle w:val="a9"/>
            <w:rFonts w:ascii="Arial" w:hAnsi="Arial" w:cs="Arial"/>
            <w:b/>
            <w:color w:val="6C6463"/>
            <w:shd w:val="clear" w:color="auto" w:fill="FFFFFF"/>
            <w:lang w:val="uk-UA"/>
          </w:rPr>
          <w:t>статей 71-73</w:t>
        </w:r>
      </w:hyperlink>
      <w:r w:rsidRPr="00731FF6">
        <w:rPr>
          <w:rFonts w:ascii="Arial" w:hAnsi="Arial" w:cs="Arial"/>
          <w:b/>
          <w:color w:val="6C6463"/>
          <w:shd w:val="clear" w:color="auto" w:fill="FFFFFF"/>
          <w:lang w:val="uk-UA"/>
        </w:rPr>
        <w:t> (святкові і неробочі дні)</w:t>
      </w:r>
      <w:r w:rsidRPr="00731FF6">
        <w:rPr>
          <w:rFonts w:ascii="Arial" w:hAnsi="Arial" w:cs="Arial"/>
          <w:color w:val="6C6463"/>
          <w:shd w:val="clear" w:color="auto" w:fill="FFFFFF"/>
          <w:lang w:val="uk-UA"/>
        </w:rPr>
        <w:t xml:space="preserve"> Кодексу законів про працю України.</w:t>
      </w:r>
    </w:p>
    <w:p w14:paraId="3EB8F7C0" w14:textId="77777777" w:rsidR="00731FF6" w:rsidRPr="00731FF6" w:rsidRDefault="00731FF6" w:rsidP="00851875">
      <w:pPr>
        <w:shd w:val="clear" w:color="auto" w:fill="FFFFFF"/>
        <w:spacing w:before="120"/>
        <w:rPr>
          <w:rFonts w:ascii="Arial" w:hAnsi="Arial" w:cs="Arial"/>
          <w:color w:val="6C6463"/>
          <w:shd w:val="clear" w:color="auto" w:fill="FFFFFF"/>
          <w:lang w:val="uk-UA"/>
        </w:rPr>
      </w:pPr>
      <w:r w:rsidRPr="00731FF6">
        <w:rPr>
          <w:rFonts w:ascii="Arial" w:hAnsi="Arial" w:cs="Arial"/>
          <w:color w:val="6C6463"/>
          <w:shd w:val="clear" w:color="auto" w:fill="FFFFFF"/>
          <w:lang w:val="uk-UA"/>
        </w:rPr>
        <w:t>Таким чином, з підстав виробничої необхідності роботодавець може залучати працівників до роботи у вихідний день, при цьому табелювання робочого часу та оплата праці за такий день проводиться як за звичайний робочий день.</w:t>
      </w:r>
    </w:p>
    <w:p w14:paraId="590546CF" w14:textId="77777777" w:rsidR="00731FF6" w:rsidRPr="00731FF6" w:rsidRDefault="00731FF6" w:rsidP="00851875">
      <w:pPr>
        <w:shd w:val="clear" w:color="auto" w:fill="FFFFFF"/>
        <w:spacing w:before="120"/>
        <w:rPr>
          <w:rFonts w:ascii="Arial" w:hAnsi="Arial" w:cs="Arial"/>
          <w:color w:val="6C6463"/>
          <w:lang w:val="uk-UA" w:eastAsia="uk-UA"/>
        </w:rPr>
      </w:pPr>
    </w:p>
    <w:p w14:paraId="7FF5F54B" w14:textId="7F4A7996" w:rsidR="00731FF6" w:rsidRPr="00731FF6"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i/>
          <w:iCs/>
          <w:color w:val="6C6463"/>
          <w:lang w:eastAsia="uk-UA"/>
        </w:rPr>
      </w:pPr>
      <w:r w:rsidRPr="00731FF6">
        <w:rPr>
          <w:rFonts w:ascii="Arial" w:eastAsia="Times New Roman" w:hAnsi="Arial" w:cs="Arial"/>
          <w:b/>
          <w:bCs/>
          <w:color w:val="6C6463"/>
          <w:lang w:eastAsia="uk-UA"/>
        </w:rPr>
        <w:t>Запитання</w:t>
      </w:r>
      <w:r w:rsidR="00F619F3">
        <w:rPr>
          <w:rFonts w:ascii="Arial" w:eastAsia="Times New Roman" w:hAnsi="Arial" w:cs="Arial"/>
          <w:b/>
          <w:bCs/>
          <w:color w:val="6C6463"/>
          <w:lang w:eastAsia="uk-UA"/>
        </w:rPr>
        <w:t xml:space="preserve"> 3:</w:t>
      </w:r>
      <w:r w:rsidRPr="00731FF6">
        <w:rPr>
          <w:rFonts w:ascii="Arial" w:eastAsia="Times New Roman" w:hAnsi="Arial" w:cs="Arial"/>
          <w:b/>
          <w:bCs/>
          <w:color w:val="6C6463"/>
          <w:lang w:eastAsia="uk-UA"/>
        </w:rPr>
        <w:t xml:space="preserve"> У випадку звільнення працівника з ініціативи роботодавця (скорочення чисельності працівників), чи повинен роботодавець дотримуватися двомісячного терміну попередження? </w:t>
      </w:r>
    </w:p>
    <w:p w14:paraId="712BD4EE" w14:textId="77777777" w:rsidR="00F619F3" w:rsidRDefault="00731FF6" w:rsidP="00851875">
      <w:pPr>
        <w:spacing w:before="120"/>
        <w:rPr>
          <w:rFonts w:ascii="Arial" w:hAnsi="Arial" w:cs="Arial"/>
          <w:b/>
          <w:color w:val="6C6463"/>
          <w:lang w:val="uk-UA"/>
        </w:rPr>
      </w:pPr>
      <w:r w:rsidRPr="00731FF6">
        <w:rPr>
          <w:rFonts w:ascii="Arial" w:hAnsi="Arial" w:cs="Arial"/>
          <w:b/>
          <w:color w:val="6C6463"/>
          <w:lang w:val="uk-UA"/>
        </w:rPr>
        <w:t>Відповідь</w:t>
      </w:r>
      <w:r w:rsidR="00F619F3">
        <w:rPr>
          <w:rFonts w:ascii="Arial" w:hAnsi="Arial" w:cs="Arial"/>
          <w:b/>
          <w:color w:val="6C6463"/>
          <w:lang w:val="uk-UA"/>
        </w:rPr>
        <w:t xml:space="preserve">. </w:t>
      </w:r>
    </w:p>
    <w:p w14:paraId="65A7EB8F" w14:textId="59496EC8" w:rsidR="00731FF6" w:rsidRPr="00731FF6" w:rsidRDefault="00731FF6" w:rsidP="00851875">
      <w:pPr>
        <w:spacing w:before="120"/>
        <w:rPr>
          <w:rFonts w:ascii="Arial" w:hAnsi="Arial" w:cs="Arial"/>
          <w:color w:val="6C6463"/>
          <w:lang w:val="uk-UA" w:eastAsia="uk-UA"/>
        </w:rPr>
      </w:pPr>
      <w:r w:rsidRPr="00731FF6">
        <w:rPr>
          <w:rFonts w:ascii="Arial" w:hAnsi="Arial" w:cs="Arial"/>
          <w:color w:val="6C6463"/>
          <w:lang w:val="uk-UA" w:eastAsia="uk-UA"/>
        </w:rPr>
        <w:t>Відповідно до частини другої статті 3 Закону України «Про організацію трудових відносин» у період дії воєнного стану» норми </w:t>
      </w:r>
      <w:hyperlink r:id="rId16" w:anchor="n191" w:tgtFrame="_blank" w:history="1">
        <w:r w:rsidRPr="00731FF6">
          <w:rPr>
            <w:rFonts w:ascii="Arial" w:hAnsi="Arial" w:cs="Arial"/>
            <w:color w:val="6C6463"/>
            <w:lang w:val="uk-UA" w:eastAsia="uk-UA"/>
          </w:rPr>
          <w:t>частини третьої</w:t>
        </w:r>
      </w:hyperlink>
      <w:r w:rsidRPr="00731FF6">
        <w:rPr>
          <w:rFonts w:ascii="Arial" w:hAnsi="Arial" w:cs="Arial"/>
          <w:color w:val="6C6463"/>
          <w:lang w:val="uk-UA" w:eastAsia="uk-UA"/>
        </w:rPr>
        <w:t xml:space="preserve"> статті 32 Кодексу законів про працю України та інших законів України </w:t>
      </w:r>
      <w:r w:rsidRPr="00731FF6">
        <w:rPr>
          <w:rFonts w:ascii="Arial" w:hAnsi="Arial" w:cs="Arial"/>
          <w:b/>
          <w:bCs/>
          <w:color w:val="6C6463"/>
          <w:lang w:val="uk-UA" w:eastAsia="uk-UA"/>
        </w:rPr>
        <w:t>щодо повідомлення працівника про зміну істотних умов праці не застосовуються</w:t>
      </w:r>
      <w:r w:rsidRPr="00731FF6">
        <w:rPr>
          <w:rFonts w:ascii="Arial" w:hAnsi="Arial" w:cs="Arial"/>
          <w:color w:val="6C6463"/>
          <w:lang w:val="uk-UA" w:eastAsia="uk-UA"/>
        </w:rPr>
        <w:t>. Вказаний Закон набув чинності 24 березня 2022 року. Тобто, після 24 березня 2022 р. і до закінчення дії воєнного стану (</w:t>
      </w:r>
      <w:r w:rsidRPr="00731FF6">
        <w:rPr>
          <w:rFonts w:ascii="Arial" w:hAnsi="Arial" w:cs="Arial"/>
          <w:i/>
          <w:color w:val="6C6463"/>
          <w:lang w:val="uk-UA" w:eastAsia="uk-UA"/>
        </w:rPr>
        <w:t xml:space="preserve">станом на 04.04.2022 р. відповідно до Указів Президента України від 24.02.2022 р. № 64 «Про введення воєнного стану в Україні» та від 14.03.2022 р. № 133 «Про продовження строку дії воєнного стану в Україні» </w:t>
      </w:r>
      <w:r w:rsidRPr="00731FF6">
        <w:rPr>
          <w:rFonts w:ascii="Arial" w:hAnsi="Arial" w:cs="Arial"/>
          <w:b/>
          <w:bCs/>
          <w:i/>
          <w:color w:val="6C6463"/>
          <w:lang w:val="uk-UA" w:eastAsia="uk-UA"/>
        </w:rPr>
        <w:t>строк дії воєнного стану триває по 24 квітня 2022 р. включно</w:t>
      </w:r>
      <w:r w:rsidRPr="00731FF6">
        <w:rPr>
          <w:rFonts w:ascii="Arial" w:hAnsi="Arial" w:cs="Arial"/>
          <w:color w:val="6C6463"/>
          <w:lang w:val="uk-UA" w:eastAsia="uk-UA"/>
        </w:rPr>
        <w:t xml:space="preserve">) у випадку звільнення працівника з ініціативи роботодавця </w:t>
      </w:r>
      <w:r w:rsidRPr="00731FF6">
        <w:rPr>
          <w:rFonts w:ascii="Arial" w:hAnsi="Arial" w:cs="Arial"/>
          <w:b/>
          <w:bCs/>
          <w:color w:val="6C6463"/>
          <w:lang w:val="uk-UA" w:eastAsia="uk-UA"/>
        </w:rPr>
        <w:t xml:space="preserve">роботодавець може </w:t>
      </w:r>
      <w:r w:rsidRPr="00731FF6">
        <w:rPr>
          <w:rFonts w:ascii="Arial" w:hAnsi="Arial" w:cs="Arial"/>
          <w:b/>
          <w:bCs/>
          <w:color w:val="6C6463"/>
          <w:u w:val="single"/>
          <w:lang w:val="uk-UA" w:eastAsia="uk-UA"/>
        </w:rPr>
        <w:t>не дотримуватися</w:t>
      </w:r>
      <w:r w:rsidRPr="00731FF6">
        <w:rPr>
          <w:rFonts w:ascii="Arial" w:hAnsi="Arial" w:cs="Arial"/>
          <w:b/>
          <w:bCs/>
          <w:color w:val="6C6463"/>
          <w:lang w:val="uk-UA" w:eastAsia="uk-UA"/>
        </w:rPr>
        <w:t xml:space="preserve"> 2-місяного строку попередження про майбутнє вивільнення.</w:t>
      </w:r>
    </w:p>
    <w:p w14:paraId="7604B77F" w14:textId="77777777" w:rsidR="00731FF6" w:rsidRPr="00731FF6" w:rsidRDefault="00731FF6" w:rsidP="00851875">
      <w:pPr>
        <w:shd w:val="clear" w:color="auto" w:fill="FFFFFF"/>
        <w:spacing w:before="120"/>
        <w:rPr>
          <w:rFonts w:ascii="Arial" w:hAnsi="Arial" w:cs="Arial"/>
          <w:color w:val="6C6463"/>
          <w:lang w:val="uk-UA" w:eastAsia="uk-UA"/>
        </w:rPr>
      </w:pPr>
    </w:p>
    <w:p w14:paraId="60AAE12B" w14:textId="72BF8EA4" w:rsidR="00731FF6" w:rsidRPr="00731FF6"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i/>
          <w:iCs/>
          <w:color w:val="6C6463"/>
          <w:lang w:eastAsia="uk-UA"/>
        </w:rPr>
      </w:pPr>
      <w:r w:rsidRPr="00731FF6">
        <w:rPr>
          <w:rFonts w:ascii="Arial" w:eastAsia="Times New Roman" w:hAnsi="Arial" w:cs="Arial"/>
          <w:b/>
          <w:bCs/>
          <w:color w:val="6C6463"/>
          <w:lang w:eastAsia="uk-UA"/>
        </w:rPr>
        <w:t>Запитання</w:t>
      </w:r>
      <w:r w:rsidR="00F619F3">
        <w:rPr>
          <w:rFonts w:ascii="Arial" w:eastAsia="Times New Roman" w:hAnsi="Arial" w:cs="Arial"/>
          <w:b/>
          <w:bCs/>
          <w:color w:val="6C6463"/>
          <w:lang w:eastAsia="uk-UA"/>
        </w:rPr>
        <w:t xml:space="preserve"> 4</w:t>
      </w:r>
      <w:r w:rsidRPr="00731FF6">
        <w:rPr>
          <w:rFonts w:ascii="Arial" w:eastAsia="Times New Roman" w:hAnsi="Arial" w:cs="Arial"/>
          <w:b/>
          <w:bCs/>
          <w:color w:val="6C6463"/>
          <w:lang w:eastAsia="uk-UA"/>
        </w:rPr>
        <w:t xml:space="preserve">: Якщо </w:t>
      </w:r>
      <w:r w:rsidR="00080BC6">
        <w:rPr>
          <w:rFonts w:ascii="Arial" w:eastAsia="Times New Roman" w:hAnsi="Arial" w:cs="Arial"/>
          <w:b/>
          <w:bCs/>
          <w:color w:val="6C6463"/>
          <w:lang w:eastAsia="uk-UA"/>
        </w:rPr>
        <w:t xml:space="preserve">у працівника </w:t>
      </w:r>
      <w:r w:rsidRPr="00731FF6">
        <w:rPr>
          <w:rFonts w:ascii="Arial" w:eastAsia="Times New Roman" w:hAnsi="Arial" w:cs="Arial"/>
          <w:b/>
          <w:bCs/>
          <w:color w:val="6C6463"/>
          <w:lang w:eastAsia="uk-UA"/>
        </w:rPr>
        <w:t>закінчується відпустка по догляду за дитиною до 3х років. Працівник</w:t>
      </w:r>
      <w:r w:rsidR="00F619F3">
        <w:rPr>
          <w:rFonts w:ascii="Arial" w:eastAsia="Times New Roman" w:hAnsi="Arial" w:cs="Arial"/>
          <w:b/>
          <w:bCs/>
          <w:color w:val="6C6463"/>
          <w:lang w:eastAsia="uk-UA"/>
        </w:rPr>
        <w:t xml:space="preserve"> зараз перебуває</w:t>
      </w:r>
      <w:r w:rsidRPr="00731FF6">
        <w:rPr>
          <w:rFonts w:ascii="Arial" w:eastAsia="Times New Roman" w:hAnsi="Arial" w:cs="Arial"/>
          <w:b/>
          <w:bCs/>
          <w:color w:val="6C6463"/>
          <w:lang w:eastAsia="uk-UA"/>
        </w:rPr>
        <w:t xml:space="preserve"> за кордоном. Чи можна </w:t>
      </w:r>
      <w:r w:rsidR="00F619F3">
        <w:rPr>
          <w:rFonts w:ascii="Arial" w:eastAsia="Times New Roman" w:hAnsi="Arial" w:cs="Arial"/>
          <w:b/>
          <w:bCs/>
          <w:color w:val="6C6463"/>
          <w:lang w:eastAsia="uk-UA"/>
        </w:rPr>
        <w:t xml:space="preserve">таку особу </w:t>
      </w:r>
      <w:r w:rsidRPr="00731FF6">
        <w:rPr>
          <w:rFonts w:ascii="Arial" w:eastAsia="Times New Roman" w:hAnsi="Arial" w:cs="Arial"/>
          <w:b/>
          <w:bCs/>
          <w:color w:val="6C6463"/>
          <w:lang w:eastAsia="uk-UA"/>
        </w:rPr>
        <w:t xml:space="preserve">звільнити з ініціативи роботодавця? </w:t>
      </w:r>
    </w:p>
    <w:p w14:paraId="4B558A8E" w14:textId="77777777" w:rsidR="00F619F3"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3BDDC4CA" w14:textId="1E660835" w:rsidR="00731FF6" w:rsidRPr="00731FF6" w:rsidRDefault="00731FF6" w:rsidP="00851875">
      <w:pPr>
        <w:spacing w:before="120"/>
        <w:rPr>
          <w:rFonts w:ascii="Arial" w:hAnsi="Arial" w:cs="Arial"/>
          <w:color w:val="6C6463"/>
          <w:lang w:val="uk-UA" w:eastAsia="uk-UA"/>
        </w:rPr>
      </w:pPr>
      <w:r w:rsidRPr="00731FF6">
        <w:rPr>
          <w:rFonts w:ascii="Arial" w:hAnsi="Arial" w:cs="Arial"/>
          <w:color w:val="6C6463"/>
          <w:lang w:val="uk-UA" w:eastAsia="uk-UA"/>
        </w:rPr>
        <w:t xml:space="preserve">Відповідно до частини першої статті 5 Закону України «Про організацію трудових відносин у період воєнного стану» у період дії воєнного стану допускається звільнення працівника з ініціативи роботодавця у період його тимчасової непрацездатності, а також у період перебування працівника у відпустці (крім відпустки у зв’язку вагітністю та пологами та відпустки для догляду за дитиною до досягнення нею трирічного віку) із зазначенням дати звільнення, яка </w:t>
      </w:r>
      <w:r w:rsidRPr="00731FF6">
        <w:rPr>
          <w:rFonts w:ascii="Arial" w:hAnsi="Arial" w:cs="Arial"/>
          <w:color w:val="6C6463"/>
          <w:lang w:val="uk-UA" w:eastAsia="uk-UA"/>
        </w:rPr>
        <w:lastRenderedPageBreak/>
        <w:t xml:space="preserve">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 Отже, </w:t>
      </w:r>
      <w:r w:rsidRPr="00731FF6">
        <w:rPr>
          <w:rFonts w:ascii="Arial" w:hAnsi="Arial" w:cs="Arial"/>
          <w:b/>
          <w:bCs/>
          <w:color w:val="6C6463"/>
          <w:lang w:val="uk-UA" w:eastAsia="uk-UA"/>
        </w:rPr>
        <w:t>звільнити працівника у період відпустки по догляду за дитиною до досягнення нею трирічного віку не допускається</w:t>
      </w:r>
      <w:r w:rsidRPr="00731FF6">
        <w:rPr>
          <w:rFonts w:ascii="Arial" w:hAnsi="Arial" w:cs="Arial"/>
          <w:color w:val="6C6463"/>
          <w:lang w:val="uk-UA" w:eastAsia="uk-UA"/>
        </w:rPr>
        <w:t>!</w:t>
      </w:r>
    </w:p>
    <w:p w14:paraId="45D34E5A"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Одночасно, </w:t>
      </w:r>
      <w:r w:rsidRPr="00731FF6">
        <w:rPr>
          <w:rFonts w:ascii="Arial" w:hAnsi="Arial" w:cs="Arial"/>
          <w:b/>
          <w:bCs/>
          <w:color w:val="6C6463"/>
          <w:lang w:val="uk-UA" w:eastAsia="uk-UA"/>
        </w:rPr>
        <w:t>з підстав, передбачених у статті 40 Кодексу законів про працю в Україні,</w:t>
      </w:r>
      <w:r w:rsidRPr="00731FF6">
        <w:rPr>
          <w:rFonts w:ascii="Arial" w:hAnsi="Arial" w:cs="Arial"/>
          <w:color w:val="6C6463"/>
          <w:lang w:val="uk-UA" w:eastAsia="uk-UA"/>
        </w:rPr>
        <w:t xml:space="preserve"> (</w:t>
      </w:r>
      <w:r w:rsidRPr="00731FF6">
        <w:rPr>
          <w:rFonts w:ascii="Arial" w:hAnsi="Arial" w:cs="Arial"/>
          <w:i/>
          <w:color w:val="6C6463"/>
          <w:lang w:val="uk-UA" w:eastAsia="uk-UA"/>
        </w:rPr>
        <w:t>наприклад, 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 тощо</w:t>
      </w:r>
      <w:r w:rsidRPr="00731FF6">
        <w:rPr>
          <w:rFonts w:ascii="Arial" w:hAnsi="Arial" w:cs="Arial"/>
          <w:color w:val="6C6463"/>
          <w:lang w:val="uk-UA" w:eastAsia="uk-UA"/>
        </w:rPr>
        <w:t>) у день, наступний за днем закінчення відпустки по догляду за дитиною до досягнення нею трирічного віку, можна звільнити працівника з ініціативи роботодавця без застосування положень, визначених у частині третій статті 32 цього Кодексу та в інших законах, щодо повідомлення працівника про зміну істотних умов праці, оскільки відповідно до частини другі статті 3 Закону України «Про організацію трудових відносин в умовах воєнного стану» норми частини третьої статті 32 КЗпПУ та інших законів України щодо повідомлення працівника про зміну істотних умов праці, у період дії воєнного часу не застосовується.</w:t>
      </w:r>
    </w:p>
    <w:p w14:paraId="5671ABC9" w14:textId="77777777" w:rsidR="00731FF6" w:rsidRPr="00731FF6" w:rsidRDefault="00731FF6" w:rsidP="00851875">
      <w:pPr>
        <w:shd w:val="clear" w:color="auto" w:fill="FFFFFF"/>
        <w:spacing w:before="120"/>
        <w:rPr>
          <w:rFonts w:ascii="Arial" w:hAnsi="Arial" w:cs="Arial"/>
          <w:color w:val="6C6463"/>
          <w:lang w:val="uk-UA" w:eastAsia="uk-UA"/>
        </w:rPr>
      </w:pPr>
    </w:p>
    <w:p w14:paraId="39ED0689" w14:textId="16189047" w:rsidR="00731FF6" w:rsidRPr="00731FF6"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F619F3">
        <w:rPr>
          <w:rFonts w:ascii="Arial" w:eastAsia="Times New Roman" w:hAnsi="Arial" w:cs="Arial"/>
          <w:b/>
          <w:bCs/>
          <w:color w:val="6C6463"/>
          <w:lang w:eastAsia="uk-UA"/>
        </w:rPr>
        <w:t xml:space="preserve"> 5</w:t>
      </w:r>
      <w:r w:rsidRPr="00731FF6">
        <w:rPr>
          <w:rFonts w:ascii="Arial" w:eastAsia="Times New Roman" w:hAnsi="Arial" w:cs="Arial"/>
          <w:b/>
          <w:bCs/>
          <w:color w:val="6C6463"/>
          <w:lang w:eastAsia="uk-UA"/>
        </w:rPr>
        <w:t xml:space="preserve">: Чи збільшиться норма тривалості робочого часу у квітні місяці </w:t>
      </w:r>
      <w:r w:rsidR="00262B1C">
        <w:rPr>
          <w:rFonts w:ascii="Arial" w:eastAsia="Times New Roman" w:hAnsi="Arial" w:cs="Arial"/>
          <w:b/>
          <w:bCs/>
          <w:color w:val="6C6463"/>
          <w:lang w:eastAsia="uk-UA"/>
        </w:rPr>
        <w:t xml:space="preserve">2022 року </w:t>
      </w:r>
      <w:r w:rsidRPr="00731FF6">
        <w:rPr>
          <w:rFonts w:ascii="Arial" w:eastAsia="Times New Roman" w:hAnsi="Arial" w:cs="Arial"/>
          <w:b/>
          <w:bCs/>
          <w:color w:val="6C6463"/>
          <w:lang w:eastAsia="uk-UA"/>
        </w:rPr>
        <w:t>за рахунок 25 квітня</w:t>
      </w:r>
      <w:r w:rsidR="00080BC6">
        <w:rPr>
          <w:rFonts w:ascii="Arial" w:eastAsia="Times New Roman" w:hAnsi="Arial" w:cs="Arial"/>
          <w:b/>
          <w:bCs/>
          <w:color w:val="6C6463"/>
          <w:lang w:eastAsia="uk-UA"/>
        </w:rPr>
        <w:t xml:space="preserve"> (день, наступний після В</w:t>
      </w:r>
      <w:r w:rsidR="003C33B1">
        <w:rPr>
          <w:rFonts w:ascii="Arial" w:eastAsia="Times New Roman" w:hAnsi="Arial" w:cs="Arial"/>
          <w:b/>
          <w:bCs/>
          <w:color w:val="6C6463"/>
          <w:lang w:eastAsia="uk-UA"/>
        </w:rPr>
        <w:t>е</w:t>
      </w:r>
      <w:r w:rsidR="00080BC6">
        <w:rPr>
          <w:rFonts w:ascii="Arial" w:eastAsia="Times New Roman" w:hAnsi="Arial" w:cs="Arial"/>
          <w:b/>
          <w:bCs/>
          <w:color w:val="6C6463"/>
          <w:lang w:eastAsia="uk-UA"/>
        </w:rPr>
        <w:t>лико</w:t>
      </w:r>
      <w:r w:rsidR="003C33B1">
        <w:rPr>
          <w:rFonts w:ascii="Arial" w:eastAsia="Times New Roman" w:hAnsi="Arial" w:cs="Arial"/>
          <w:b/>
          <w:bCs/>
          <w:color w:val="6C6463"/>
          <w:lang w:eastAsia="uk-UA"/>
        </w:rPr>
        <w:t>дня)</w:t>
      </w:r>
      <w:r w:rsidR="00262B1C">
        <w:rPr>
          <w:rFonts w:ascii="Arial" w:eastAsia="Times New Roman" w:hAnsi="Arial" w:cs="Arial"/>
          <w:b/>
          <w:bCs/>
          <w:color w:val="6C6463"/>
          <w:lang w:eastAsia="uk-UA"/>
        </w:rPr>
        <w:t>?</w:t>
      </w:r>
      <w:r w:rsidRPr="00731FF6">
        <w:rPr>
          <w:rFonts w:ascii="Arial" w:eastAsia="Times New Roman" w:hAnsi="Arial" w:cs="Arial"/>
          <w:b/>
          <w:bCs/>
          <w:color w:val="6C6463"/>
          <w:lang w:eastAsia="uk-UA"/>
        </w:rPr>
        <w:t xml:space="preserve"> </w:t>
      </w:r>
    </w:p>
    <w:p w14:paraId="6DD5EA32" w14:textId="77777777" w:rsidR="00F619F3"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5AE4DFDB" w14:textId="4763BDAC" w:rsidR="00731FF6" w:rsidRPr="00731FF6" w:rsidRDefault="00731FF6" w:rsidP="00851875">
      <w:pPr>
        <w:spacing w:before="120"/>
        <w:rPr>
          <w:rFonts w:ascii="Arial" w:hAnsi="Arial" w:cs="Arial"/>
          <w:b/>
          <w:bCs/>
          <w:color w:val="6C6463"/>
          <w:lang w:val="uk-UA" w:eastAsia="uk-UA"/>
        </w:rPr>
      </w:pPr>
      <w:r w:rsidRPr="00731FF6">
        <w:rPr>
          <w:rFonts w:ascii="Arial" w:hAnsi="Arial" w:cs="Arial"/>
          <w:bCs/>
          <w:color w:val="6C6463"/>
          <w:lang w:val="uk-UA" w:eastAsia="uk-UA"/>
        </w:rPr>
        <w:t>Особливості трудових відносини працівників</w:t>
      </w:r>
      <w:r w:rsidRPr="00731FF6">
        <w:rPr>
          <w:rFonts w:ascii="Arial" w:hAnsi="Arial" w:cs="Arial"/>
          <w:b/>
          <w:bCs/>
          <w:color w:val="6C6463"/>
          <w:lang w:val="uk-UA" w:eastAsia="uk-UA"/>
        </w:rPr>
        <w:t xml:space="preserve"> </w:t>
      </w:r>
      <w:r w:rsidRPr="00731FF6">
        <w:rPr>
          <w:rFonts w:ascii="Arial" w:hAnsi="Arial" w:cs="Arial"/>
          <w:color w:val="6C6463"/>
          <w:lang w:val="uk-UA" w:eastAsia="uk-UA"/>
        </w:rPr>
        <w:t xml:space="preserve">усіх підприємств, установ, організацій в Україні незалежно від форми власності, виду діяльності і галузевої належності, а також осіб, які працюють за трудовим договором з фізичними особами, </w:t>
      </w:r>
      <w:r w:rsidRPr="00731FF6">
        <w:rPr>
          <w:rFonts w:ascii="Arial" w:hAnsi="Arial" w:cs="Arial"/>
          <w:bCs/>
          <w:color w:val="6C6463"/>
          <w:lang w:val="uk-UA" w:eastAsia="uk-UA"/>
        </w:rPr>
        <w:t>у період дії воєнного стану, введеного відповідно до </w:t>
      </w:r>
      <w:hyperlink r:id="rId17" w:tgtFrame="_blank" w:history="1">
        <w:r w:rsidRPr="00731FF6">
          <w:rPr>
            <w:rFonts w:ascii="Arial" w:hAnsi="Arial" w:cs="Arial"/>
            <w:bCs/>
            <w:color w:val="6C6463"/>
            <w:lang w:val="uk-UA" w:eastAsia="uk-UA"/>
          </w:rPr>
          <w:t>Закону України</w:t>
        </w:r>
      </w:hyperlink>
      <w:r w:rsidRPr="00731FF6">
        <w:rPr>
          <w:rFonts w:ascii="Arial" w:hAnsi="Arial" w:cs="Arial"/>
          <w:bCs/>
          <w:color w:val="6C6463"/>
          <w:lang w:val="uk-UA" w:eastAsia="uk-UA"/>
        </w:rPr>
        <w:t> "Про правовий режим воєнного стану"</w:t>
      </w:r>
      <w:r w:rsidR="003C33B1">
        <w:rPr>
          <w:rFonts w:ascii="Arial" w:hAnsi="Arial" w:cs="Arial"/>
          <w:bCs/>
          <w:color w:val="6C6463"/>
          <w:lang w:val="uk-UA" w:eastAsia="uk-UA"/>
        </w:rPr>
        <w:t>,</w:t>
      </w:r>
      <w:r w:rsidRPr="00731FF6">
        <w:rPr>
          <w:rFonts w:ascii="Arial" w:hAnsi="Arial" w:cs="Arial"/>
          <w:bCs/>
          <w:color w:val="6C6463"/>
          <w:lang w:val="uk-UA" w:eastAsia="uk-UA"/>
        </w:rPr>
        <w:t xml:space="preserve"> встановлено </w:t>
      </w:r>
      <w:r w:rsidRPr="00731FF6">
        <w:rPr>
          <w:rFonts w:ascii="Arial" w:hAnsi="Arial" w:cs="Arial"/>
          <w:color w:val="6C6463"/>
          <w:lang w:val="uk-UA" w:eastAsia="uk-UA"/>
        </w:rPr>
        <w:t>Законом України «Про організацію трудових відносин у період дії воєнного стану»</w:t>
      </w:r>
      <w:r w:rsidRPr="00731FF6">
        <w:rPr>
          <w:rFonts w:ascii="Arial" w:hAnsi="Arial" w:cs="Arial"/>
          <w:b/>
          <w:bCs/>
          <w:color w:val="6C6463"/>
          <w:lang w:val="uk-UA" w:eastAsia="uk-UA"/>
        </w:rPr>
        <w:t>.</w:t>
      </w:r>
    </w:p>
    <w:p w14:paraId="196CAEC6" w14:textId="72CC2D51"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Воєнний стан в Україні введено</w:t>
      </w:r>
      <w:r w:rsidR="003C33B1">
        <w:rPr>
          <w:rFonts w:ascii="Arial" w:hAnsi="Arial" w:cs="Arial"/>
          <w:color w:val="6C6463"/>
          <w:lang w:val="uk-UA" w:eastAsia="uk-UA"/>
        </w:rPr>
        <w:t>,</w:t>
      </w:r>
      <w:r w:rsidRPr="00731FF6">
        <w:rPr>
          <w:rFonts w:ascii="Arial" w:hAnsi="Arial" w:cs="Arial"/>
          <w:color w:val="6C6463"/>
          <w:lang w:val="uk-UA" w:eastAsia="uk-UA"/>
        </w:rPr>
        <w:t xml:space="preserve"> продовжено Указами Президента України від 24.02.2022 р. № 64 «Про введення воєнного стану в Україні» та від 14.03.2022 р. № 133 «Про продовження строку дії воєнного стану в Україні» </w:t>
      </w:r>
      <w:r w:rsidRPr="00731FF6">
        <w:rPr>
          <w:rFonts w:ascii="Arial" w:hAnsi="Arial" w:cs="Arial"/>
          <w:i/>
          <w:iCs/>
          <w:color w:val="6C6463"/>
          <w:lang w:val="uk-UA" w:eastAsia="uk-UA"/>
        </w:rPr>
        <w:t>з 05 години 30 хвилин 26 березня 2022 р. строком на 30 діб</w:t>
      </w:r>
      <w:r w:rsidR="003C33B1">
        <w:rPr>
          <w:rFonts w:ascii="Arial" w:hAnsi="Arial" w:cs="Arial"/>
          <w:i/>
          <w:iCs/>
          <w:color w:val="6C6463"/>
          <w:lang w:val="uk-UA" w:eastAsia="uk-UA"/>
        </w:rPr>
        <w:t xml:space="preserve">. </w:t>
      </w:r>
      <w:r w:rsidR="003C33B1" w:rsidRPr="003C33B1">
        <w:rPr>
          <w:rFonts w:ascii="Arial" w:hAnsi="Arial" w:cs="Arial"/>
          <w:color w:val="6C6463"/>
          <w:lang w:val="uk-UA" w:eastAsia="uk-UA"/>
        </w:rPr>
        <w:t xml:space="preserve">Тож він триватиме відповідно до зазначених Указів Президента </w:t>
      </w:r>
      <w:r w:rsidRPr="00731FF6">
        <w:rPr>
          <w:rFonts w:ascii="Arial" w:hAnsi="Arial" w:cs="Arial"/>
          <w:color w:val="6C6463"/>
          <w:lang w:val="uk-UA" w:eastAsia="uk-UA"/>
        </w:rPr>
        <w:t xml:space="preserve">до 25 квітня 2022 р., що передбачає і дію </w:t>
      </w:r>
      <w:r w:rsidR="003C33B1" w:rsidRPr="00731FF6">
        <w:rPr>
          <w:rFonts w:ascii="Arial" w:hAnsi="Arial" w:cs="Arial"/>
          <w:color w:val="6C6463"/>
          <w:lang w:val="uk-UA" w:eastAsia="uk-UA"/>
        </w:rPr>
        <w:t>до ц</w:t>
      </w:r>
      <w:r w:rsidR="003C33B1">
        <w:rPr>
          <w:rFonts w:ascii="Arial" w:hAnsi="Arial" w:cs="Arial"/>
          <w:color w:val="6C6463"/>
          <w:lang w:val="uk-UA" w:eastAsia="uk-UA"/>
        </w:rPr>
        <w:t>ієї дати</w:t>
      </w:r>
      <w:r w:rsidR="003C33B1" w:rsidRPr="00731FF6">
        <w:rPr>
          <w:rFonts w:ascii="Arial" w:hAnsi="Arial" w:cs="Arial"/>
          <w:color w:val="6C6463"/>
          <w:lang w:val="uk-UA" w:eastAsia="uk-UA"/>
        </w:rPr>
        <w:t xml:space="preserve"> </w:t>
      </w:r>
      <w:r w:rsidRPr="00731FF6">
        <w:rPr>
          <w:rFonts w:ascii="Arial" w:hAnsi="Arial" w:cs="Arial"/>
          <w:color w:val="6C6463"/>
          <w:lang w:val="uk-UA" w:eastAsia="uk-UA"/>
        </w:rPr>
        <w:t xml:space="preserve">положень Закону України «Про організацію трудових відносин у період дії воєнного стану». </w:t>
      </w:r>
    </w:p>
    <w:p w14:paraId="7979B014"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Згідно з частиною шостою статті 6 Закону України «Про організацію трудових відносин у період дії воєнного стану» у період дії воєнного стану не застосовуються норми </w:t>
      </w:r>
      <w:hyperlink r:id="rId18" w:anchor="n358" w:tgtFrame="_blank" w:history="1">
        <w:r w:rsidRPr="00731FF6">
          <w:rPr>
            <w:rFonts w:ascii="Arial" w:hAnsi="Arial" w:cs="Arial"/>
            <w:color w:val="6C6463"/>
            <w:lang w:val="uk-UA" w:eastAsia="uk-UA"/>
          </w:rPr>
          <w:t>статті 53</w:t>
        </w:r>
      </w:hyperlink>
      <w:r w:rsidRPr="00731FF6">
        <w:rPr>
          <w:rFonts w:ascii="Arial" w:hAnsi="Arial" w:cs="Arial"/>
          <w:color w:val="6C6463"/>
          <w:lang w:val="uk-UA" w:eastAsia="uk-UA"/>
        </w:rPr>
        <w:t> (тривалість роботи напередодні святкових, неробочих і вихідних днів), </w:t>
      </w:r>
      <w:hyperlink r:id="rId19" w:anchor="n417" w:tgtFrame="_blank" w:history="1">
        <w:r w:rsidRPr="00731FF6">
          <w:rPr>
            <w:rFonts w:ascii="Arial" w:hAnsi="Arial" w:cs="Arial"/>
            <w:color w:val="6C6463"/>
            <w:lang w:val="uk-UA" w:eastAsia="uk-UA"/>
          </w:rPr>
          <w:t>частини першої</w:t>
        </w:r>
      </w:hyperlink>
      <w:r w:rsidRPr="00731FF6">
        <w:rPr>
          <w:rFonts w:ascii="Arial" w:hAnsi="Arial" w:cs="Arial"/>
          <w:color w:val="6C6463"/>
          <w:lang w:val="uk-UA" w:eastAsia="uk-UA"/>
        </w:rPr>
        <w:t> статті 65, частин </w:t>
      </w:r>
      <w:hyperlink r:id="rId20" w:anchor="n429" w:tgtFrame="_blank" w:history="1">
        <w:r w:rsidRPr="00731FF6">
          <w:rPr>
            <w:rFonts w:ascii="Arial" w:hAnsi="Arial" w:cs="Arial"/>
            <w:color w:val="6C6463"/>
            <w:lang w:val="uk-UA" w:eastAsia="uk-UA"/>
          </w:rPr>
          <w:t>третьої - п’ятої</w:t>
        </w:r>
      </w:hyperlink>
      <w:r w:rsidRPr="00731FF6">
        <w:rPr>
          <w:rFonts w:ascii="Arial" w:hAnsi="Arial" w:cs="Arial"/>
          <w:color w:val="6C6463"/>
          <w:lang w:val="uk-UA" w:eastAsia="uk-UA"/>
        </w:rPr>
        <w:t> статті 67 та </w:t>
      </w:r>
      <w:hyperlink r:id="rId21" w:anchor="n441" w:tgtFrame="_blank" w:history="1">
        <w:r w:rsidRPr="00731FF6">
          <w:rPr>
            <w:rFonts w:ascii="Arial" w:hAnsi="Arial" w:cs="Arial"/>
            <w:color w:val="6C6463"/>
            <w:lang w:val="uk-UA" w:eastAsia="uk-UA"/>
          </w:rPr>
          <w:t>статей 71-73</w:t>
        </w:r>
      </w:hyperlink>
      <w:r w:rsidRPr="00731FF6">
        <w:rPr>
          <w:rFonts w:ascii="Arial" w:hAnsi="Arial" w:cs="Arial"/>
          <w:color w:val="6C6463"/>
          <w:lang w:val="uk-UA" w:eastAsia="uk-UA"/>
        </w:rPr>
        <w:t> (святкові і неробочі дні) Кодексу законів про працю України.</w:t>
      </w:r>
    </w:p>
    <w:p w14:paraId="4C64DA6A"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Ураховуючи зазначене, у період дії воєнного стану 25 квітня 2022 р. </w:t>
      </w:r>
      <w:r w:rsidRPr="00731FF6">
        <w:rPr>
          <w:rFonts w:ascii="Arial" w:hAnsi="Arial" w:cs="Arial"/>
          <w:i/>
          <w:iCs/>
          <w:color w:val="6C6463"/>
          <w:lang w:val="uk-UA" w:eastAsia="uk-UA"/>
        </w:rPr>
        <w:t>(як день, який є наступним після Великодня, і згідно з положеннями частини третьої статті 67 КЗпПУ мав би бути вихідним)</w:t>
      </w:r>
      <w:r w:rsidRPr="00731FF6">
        <w:rPr>
          <w:rFonts w:ascii="Arial" w:hAnsi="Arial" w:cs="Arial"/>
          <w:color w:val="6C6463"/>
          <w:lang w:val="uk-UA" w:eastAsia="uk-UA"/>
        </w:rPr>
        <w:t xml:space="preserve"> відповідно до норм частини шостої статті 6 ЗУ «Про організацію трудових відносин у період дії воєнного стану» є робочим днем з оплатою праці </w:t>
      </w:r>
      <w:r w:rsidRPr="00731FF6">
        <w:rPr>
          <w:rFonts w:ascii="Arial" w:hAnsi="Arial" w:cs="Arial"/>
          <w:b/>
          <w:bCs/>
          <w:color w:val="6C6463"/>
          <w:lang w:val="uk-UA" w:eastAsia="uk-UA"/>
        </w:rPr>
        <w:t>як у звичайний робочий день.</w:t>
      </w:r>
    </w:p>
    <w:p w14:paraId="541BE4C1"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За таких обставин тривалість робочого часу у квітні 2022 р становитиме 21 робочий день.</w:t>
      </w:r>
    </w:p>
    <w:p w14:paraId="4FF960AE" w14:textId="77777777" w:rsidR="00262B1C" w:rsidRDefault="00262B1C" w:rsidP="00851875">
      <w:pPr>
        <w:shd w:val="clear" w:color="auto" w:fill="FFFFFF"/>
        <w:spacing w:before="120"/>
        <w:rPr>
          <w:rFonts w:ascii="Arial" w:hAnsi="Arial" w:cs="Arial"/>
          <w:color w:val="6C6463"/>
          <w:lang w:val="uk-UA" w:eastAsia="uk-UA"/>
        </w:rPr>
        <w:sectPr w:rsidR="00262B1C" w:rsidSect="00207998">
          <w:headerReference w:type="even" r:id="rId22"/>
          <w:headerReference w:type="default" r:id="rId23"/>
          <w:footerReference w:type="even" r:id="rId24"/>
          <w:footerReference w:type="default" r:id="rId25"/>
          <w:headerReference w:type="first" r:id="rId26"/>
          <w:footerReference w:type="first" r:id="rId27"/>
          <w:pgSz w:w="11909" w:h="16834" w:code="9"/>
          <w:pgMar w:top="1890" w:right="1440" w:bottom="1440" w:left="1440" w:header="1080" w:footer="252" w:gutter="0"/>
          <w:cols w:space="720"/>
          <w:docGrid w:linePitch="360"/>
        </w:sectPr>
      </w:pPr>
    </w:p>
    <w:p w14:paraId="073C0521" w14:textId="4C9DDEDD" w:rsidR="00731FF6" w:rsidRPr="00851875"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lastRenderedPageBreak/>
        <w:t>Запитання</w:t>
      </w:r>
      <w:r w:rsidR="00262B1C">
        <w:rPr>
          <w:rFonts w:ascii="Arial" w:eastAsia="Times New Roman" w:hAnsi="Arial" w:cs="Arial"/>
          <w:b/>
          <w:bCs/>
          <w:color w:val="6C6463"/>
          <w:lang w:eastAsia="uk-UA"/>
        </w:rPr>
        <w:t xml:space="preserve"> 6</w:t>
      </w:r>
      <w:r w:rsidRPr="00731FF6">
        <w:rPr>
          <w:rFonts w:ascii="Arial" w:eastAsia="Times New Roman" w:hAnsi="Arial" w:cs="Arial"/>
          <w:b/>
          <w:bCs/>
          <w:color w:val="6C6463"/>
          <w:lang w:eastAsia="uk-UA"/>
        </w:rPr>
        <w:t xml:space="preserve">: Відповідно до законодавства у педагогічних працівників тривалість відпустки </w:t>
      </w:r>
      <w:r w:rsidR="00262B1C">
        <w:rPr>
          <w:rFonts w:ascii="Arial" w:eastAsia="Times New Roman" w:hAnsi="Arial" w:cs="Arial"/>
          <w:b/>
          <w:bCs/>
          <w:color w:val="6C6463"/>
          <w:lang w:eastAsia="uk-UA"/>
        </w:rPr>
        <w:t>–</w:t>
      </w:r>
      <w:r w:rsidRPr="00731FF6">
        <w:rPr>
          <w:rFonts w:ascii="Arial" w:eastAsia="Times New Roman" w:hAnsi="Arial" w:cs="Arial"/>
          <w:b/>
          <w:bCs/>
          <w:color w:val="6C6463"/>
          <w:lang w:eastAsia="uk-UA"/>
        </w:rPr>
        <w:t xml:space="preserve"> 56 днів. Чи до них також не застосовуємо положення норм ЗУ «</w:t>
      </w:r>
      <w:r w:rsidR="00262B1C">
        <w:rPr>
          <w:rFonts w:ascii="Arial" w:eastAsia="Times New Roman" w:hAnsi="Arial" w:cs="Arial"/>
          <w:b/>
          <w:bCs/>
          <w:color w:val="6C6463"/>
          <w:lang w:eastAsia="uk-UA"/>
        </w:rPr>
        <w:t>П</w:t>
      </w:r>
      <w:r w:rsidRPr="00731FF6">
        <w:rPr>
          <w:rFonts w:ascii="Arial" w:eastAsia="Times New Roman" w:hAnsi="Arial" w:cs="Arial"/>
          <w:b/>
          <w:bCs/>
          <w:color w:val="6C6463"/>
          <w:lang w:eastAsia="uk-UA"/>
        </w:rPr>
        <w:t xml:space="preserve">ро особливості трудових відносин в умовах воєнного стану» щодо обмеження тривалості щорічної оплачуваної відпустки 24 дні? </w:t>
      </w:r>
    </w:p>
    <w:p w14:paraId="7056F709" w14:textId="77777777" w:rsidR="00262B1C"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249D8560" w14:textId="148FEBD5" w:rsidR="00731FF6" w:rsidRPr="00731FF6" w:rsidRDefault="00731FF6" w:rsidP="00851875">
      <w:pPr>
        <w:spacing w:before="120"/>
        <w:rPr>
          <w:rFonts w:ascii="Arial" w:hAnsi="Arial" w:cs="Arial"/>
          <w:color w:val="6C6463"/>
          <w:lang w:val="uk-UA" w:eastAsia="uk-UA"/>
        </w:rPr>
      </w:pPr>
      <w:r w:rsidRPr="00731FF6">
        <w:rPr>
          <w:rFonts w:ascii="Arial" w:hAnsi="Arial" w:cs="Arial"/>
          <w:color w:val="6C6463"/>
          <w:lang w:val="uk-UA" w:eastAsia="uk-UA"/>
        </w:rPr>
        <w:t xml:space="preserve">Згідно з частиною шостою статті 6 ЗУ «Про відпустки» 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w:t>
      </w:r>
      <w:r w:rsidRPr="00731FF6">
        <w:rPr>
          <w:rFonts w:ascii="Arial" w:hAnsi="Arial" w:cs="Arial"/>
          <w:b/>
          <w:bCs/>
          <w:color w:val="6C6463"/>
          <w:lang w:val="uk-UA" w:eastAsia="uk-UA"/>
        </w:rPr>
        <w:t>надається щорічна основна відпустка тривалістю до 56 календарних днів</w:t>
      </w:r>
      <w:r w:rsidRPr="00731FF6">
        <w:rPr>
          <w:rFonts w:ascii="Arial" w:hAnsi="Arial" w:cs="Arial"/>
          <w:color w:val="6C6463"/>
          <w:lang w:val="uk-UA" w:eastAsia="uk-UA"/>
        </w:rPr>
        <w:t xml:space="preserve"> у </w:t>
      </w:r>
      <w:hyperlink r:id="rId28" w:anchor="n12" w:tgtFrame="_blank" w:history="1">
        <w:r w:rsidRPr="00731FF6">
          <w:rPr>
            <w:rFonts w:ascii="Arial" w:hAnsi="Arial" w:cs="Arial"/>
            <w:color w:val="6C6463"/>
            <w:lang w:val="uk-UA" w:eastAsia="uk-UA"/>
          </w:rPr>
          <w:t>порядку</w:t>
        </w:r>
      </w:hyperlink>
      <w:r w:rsidRPr="00731FF6">
        <w:rPr>
          <w:rFonts w:ascii="Arial" w:hAnsi="Arial" w:cs="Arial"/>
          <w:color w:val="6C6463"/>
          <w:lang w:val="uk-UA" w:eastAsia="uk-UA"/>
        </w:rPr>
        <w:t>, затверджуваному Кабінетом Міністрів України.</w:t>
      </w:r>
    </w:p>
    <w:p w14:paraId="4A128B2B" w14:textId="77777777" w:rsidR="00731FF6" w:rsidRPr="00731FF6" w:rsidRDefault="00731FF6" w:rsidP="00851875">
      <w:pPr>
        <w:spacing w:before="120"/>
        <w:rPr>
          <w:rFonts w:ascii="Arial" w:hAnsi="Arial" w:cs="Arial"/>
          <w:b/>
          <w:bCs/>
          <w:color w:val="6C6463"/>
          <w:lang w:val="uk-UA" w:eastAsia="uk-UA"/>
        </w:rPr>
      </w:pPr>
      <w:r w:rsidRPr="00731FF6">
        <w:rPr>
          <w:rFonts w:ascii="Arial" w:hAnsi="Arial" w:cs="Arial"/>
          <w:b/>
          <w:bCs/>
          <w:color w:val="6C6463"/>
          <w:lang w:val="uk-UA" w:eastAsia="uk-UA"/>
        </w:rPr>
        <w:t>Особливості трудових відносини</w:t>
      </w:r>
      <w:r w:rsidRPr="00731FF6">
        <w:rPr>
          <w:rFonts w:ascii="Arial" w:hAnsi="Arial" w:cs="Arial"/>
          <w:bCs/>
          <w:color w:val="6C6463"/>
          <w:lang w:val="uk-UA" w:eastAsia="uk-UA"/>
        </w:rPr>
        <w:t xml:space="preserve"> працівників</w:t>
      </w:r>
      <w:r w:rsidRPr="00731FF6">
        <w:rPr>
          <w:rFonts w:ascii="Arial" w:hAnsi="Arial" w:cs="Arial"/>
          <w:b/>
          <w:bCs/>
          <w:color w:val="6C6463"/>
          <w:lang w:val="uk-UA" w:eastAsia="uk-UA"/>
        </w:rPr>
        <w:t xml:space="preserve"> </w:t>
      </w:r>
      <w:r w:rsidRPr="00731FF6">
        <w:rPr>
          <w:rFonts w:ascii="Arial" w:hAnsi="Arial" w:cs="Arial"/>
          <w:color w:val="6C6463"/>
          <w:lang w:val="uk-UA" w:eastAsia="uk-UA"/>
        </w:rPr>
        <w:t xml:space="preserve">усіх підприємств, установ, організацій в Україні незалежно від форми власності, виду діяльності і галузевої належності, а також осіб, які працюють за трудовим договором з фізичними особами, </w:t>
      </w:r>
      <w:r w:rsidRPr="00731FF6">
        <w:rPr>
          <w:rFonts w:ascii="Arial" w:hAnsi="Arial" w:cs="Arial"/>
          <w:b/>
          <w:bCs/>
          <w:color w:val="6C6463"/>
          <w:lang w:val="uk-UA" w:eastAsia="uk-UA"/>
        </w:rPr>
        <w:t>у період дії воєнного стану</w:t>
      </w:r>
      <w:r w:rsidRPr="00731FF6">
        <w:rPr>
          <w:rFonts w:ascii="Arial" w:hAnsi="Arial" w:cs="Arial"/>
          <w:bCs/>
          <w:color w:val="6C6463"/>
          <w:lang w:val="uk-UA" w:eastAsia="uk-UA"/>
        </w:rPr>
        <w:t>, введеного відповідно до </w:t>
      </w:r>
      <w:hyperlink r:id="rId29" w:tgtFrame="_blank" w:history="1">
        <w:r w:rsidRPr="00731FF6">
          <w:rPr>
            <w:rFonts w:ascii="Arial" w:hAnsi="Arial" w:cs="Arial"/>
            <w:bCs/>
            <w:color w:val="6C6463"/>
            <w:lang w:val="uk-UA" w:eastAsia="uk-UA"/>
          </w:rPr>
          <w:t>Закону України</w:t>
        </w:r>
      </w:hyperlink>
      <w:r w:rsidRPr="00731FF6">
        <w:rPr>
          <w:rFonts w:ascii="Arial" w:hAnsi="Arial" w:cs="Arial"/>
          <w:bCs/>
          <w:color w:val="6C6463"/>
          <w:lang w:val="uk-UA" w:eastAsia="uk-UA"/>
        </w:rPr>
        <w:t xml:space="preserve"> "Про правовий режим воєнного стану" </w:t>
      </w:r>
      <w:r w:rsidRPr="00731FF6">
        <w:rPr>
          <w:rFonts w:ascii="Arial" w:hAnsi="Arial" w:cs="Arial"/>
          <w:b/>
          <w:bCs/>
          <w:color w:val="6C6463"/>
          <w:lang w:val="uk-UA" w:eastAsia="uk-UA"/>
        </w:rPr>
        <w:t xml:space="preserve">встановлено </w:t>
      </w:r>
      <w:r w:rsidRPr="00731FF6">
        <w:rPr>
          <w:rFonts w:ascii="Arial" w:hAnsi="Arial" w:cs="Arial"/>
          <w:b/>
          <w:color w:val="6C6463"/>
          <w:lang w:val="uk-UA" w:eastAsia="uk-UA"/>
        </w:rPr>
        <w:t>Законом України «Про організацію трудових відносин у період дії воєнного стану»</w:t>
      </w:r>
      <w:r w:rsidRPr="00731FF6">
        <w:rPr>
          <w:rFonts w:ascii="Arial" w:hAnsi="Arial" w:cs="Arial"/>
          <w:b/>
          <w:bCs/>
          <w:color w:val="6C6463"/>
          <w:lang w:val="uk-UA" w:eastAsia="uk-UA"/>
        </w:rPr>
        <w:t>.</w:t>
      </w:r>
    </w:p>
    <w:p w14:paraId="00291CB7" w14:textId="77777777" w:rsidR="003C33B1" w:rsidRPr="00731FF6" w:rsidRDefault="003C33B1" w:rsidP="003C33B1">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Воєнний стан в Україні введено</w:t>
      </w:r>
      <w:r>
        <w:rPr>
          <w:rFonts w:ascii="Arial" w:hAnsi="Arial" w:cs="Arial"/>
          <w:color w:val="6C6463"/>
          <w:lang w:val="uk-UA" w:eastAsia="uk-UA"/>
        </w:rPr>
        <w:t>,</w:t>
      </w:r>
      <w:r w:rsidRPr="00731FF6">
        <w:rPr>
          <w:rFonts w:ascii="Arial" w:hAnsi="Arial" w:cs="Arial"/>
          <w:color w:val="6C6463"/>
          <w:lang w:val="uk-UA" w:eastAsia="uk-UA"/>
        </w:rPr>
        <w:t xml:space="preserve"> продовжено Указами Президента України від 24.02.2022 р. № 64 «Про введення воєнного стану в Україні» та від 14.03.2022 р. № 133 «Про продовження строку дії воєнного стану в Україні» </w:t>
      </w:r>
      <w:r w:rsidRPr="00731FF6">
        <w:rPr>
          <w:rFonts w:ascii="Arial" w:hAnsi="Arial" w:cs="Arial"/>
          <w:i/>
          <w:iCs/>
          <w:color w:val="6C6463"/>
          <w:lang w:val="uk-UA" w:eastAsia="uk-UA"/>
        </w:rPr>
        <w:t>з 05 години 30 хвилин 26 березня 2022 р. строком на 30 діб</w:t>
      </w:r>
      <w:r>
        <w:rPr>
          <w:rFonts w:ascii="Arial" w:hAnsi="Arial" w:cs="Arial"/>
          <w:i/>
          <w:iCs/>
          <w:color w:val="6C6463"/>
          <w:lang w:val="uk-UA" w:eastAsia="uk-UA"/>
        </w:rPr>
        <w:t xml:space="preserve">. </w:t>
      </w:r>
      <w:r w:rsidRPr="003C33B1">
        <w:rPr>
          <w:rFonts w:ascii="Arial" w:hAnsi="Arial" w:cs="Arial"/>
          <w:color w:val="6C6463"/>
          <w:lang w:val="uk-UA" w:eastAsia="uk-UA"/>
        </w:rPr>
        <w:t xml:space="preserve">Тож він триватиме відповідно до зазначених Указів Президента </w:t>
      </w:r>
      <w:r w:rsidRPr="00731FF6">
        <w:rPr>
          <w:rFonts w:ascii="Arial" w:hAnsi="Arial" w:cs="Arial"/>
          <w:color w:val="6C6463"/>
          <w:lang w:val="uk-UA" w:eastAsia="uk-UA"/>
        </w:rPr>
        <w:t>до 25 квітня 2022 р., що передбачає і дію до ц</w:t>
      </w:r>
      <w:r>
        <w:rPr>
          <w:rFonts w:ascii="Arial" w:hAnsi="Arial" w:cs="Arial"/>
          <w:color w:val="6C6463"/>
          <w:lang w:val="uk-UA" w:eastAsia="uk-UA"/>
        </w:rPr>
        <w:t>ієї дати</w:t>
      </w:r>
      <w:r w:rsidRPr="00731FF6">
        <w:rPr>
          <w:rFonts w:ascii="Arial" w:hAnsi="Arial" w:cs="Arial"/>
          <w:color w:val="6C6463"/>
          <w:lang w:val="uk-UA" w:eastAsia="uk-UA"/>
        </w:rPr>
        <w:t xml:space="preserve"> положень Закону України «Про організацію трудових відносин у період дії воєнного стану». </w:t>
      </w:r>
    </w:p>
    <w:p w14:paraId="5A34DC46" w14:textId="77777777" w:rsidR="00731FF6" w:rsidRPr="00262B1C" w:rsidRDefault="00731FF6" w:rsidP="00262B1C">
      <w:pPr>
        <w:spacing w:before="120"/>
        <w:rPr>
          <w:rFonts w:ascii="Arial" w:hAnsi="Arial" w:cs="Arial"/>
          <w:bCs/>
          <w:color w:val="6C6463"/>
          <w:lang w:val="uk-UA" w:eastAsia="uk-UA"/>
        </w:rPr>
      </w:pPr>
      <w:r w:rsidRPr="00731FF6">
        <w:rPr>
          <w:rFonts w:ascii="Arial" w:hAnsi="Arial" w:cs="Arial"/>
          <w:color w:val="6C6463"/>
          <w:lang w:val="uk-UA" w:eastAsia="uk-UA"/>
        </w:rPr>
        <w:t>Так, відповідно до частини 1 статті 12 Закону України «Про організацію трудових відносин у період дії воєнного стану»</w:t>
      </w:r>
      <w:r w:rsidRPr="00731FF6">
        <w:rPr>
          <w:color w:val="6C6463"/>
          <w:shd w:val="clear" w:color="auto" w:fill="FFFFFF"/>
          <w:lang w:val="uk-UA"/>
        </w:rPr>
        <w:t xml:space="preserve"> </w:t>
      </w:r>
      <w:r w:rsidRPr="00731FF6">
        <w:rPr>
          <w:rFonts w:ascii="Arial" w:hAnsi="Arial" w:cs="Arial"/>
          <w:color w:val="6C6463"/>
          <w:shd w:val="clear" w:color="auto" w:fill="FFFFFF"/>
          <w:lang w:val="uk-UA"/>
        </w:rPr>
        <w:t xml:space="preserve">у період дії воєнного стану щорічна основна оплачувана відпустка </w:t>
      </w:r>
      <w:r w:rsidRPr="00262B1C">
        <w:rPr>
          <w:rFonts w:ascii="Arial" w:hAnsi="Arial" w:cs="Arial"/>
          <w:bCs/>
          <w:color w:val="6C6463"/>
          <w:lang w:val="uk-UA" w:eastAsia="uk-UA"/>
        </w:rPr>
        <w:t>надається працівникам тривалістю 24 календарні дні.</w:t>
      </w:r>
    </w:p>
    <w:p w14:paraId="38F35148" w14:textId="77777777" w:rsidR="00731FF6" w:rsidRPr="00262B1C" w:rsidRDefault="00731FF6" w:rsidP="00262B1C">
      <w:pPr>
        <w:spacing w:before="120"/>
        <w:rPr>
          <w:rFonts w:ascii="Arial" w:hAnsi="Arial" w:cs="Arial"/>
          <w:color w:val="6C6463"/>
          <w:lang w:val="uk-UA"/>
        </w:rPr>
      </w:pPr>
      <w:r w:rsidRPr="00262B1C">
        <w:rPr>
          <w:rFonts w:ascii="Arial" w:hAnsi="Arial" w:cs="Arial"/>
          <w:b/>
          <w:color w:val="6C6463"/>
          <w:lang w:val="uk-UA" w:eastAsia="uk-UA"/>
        </w:rPr>
        <w:t>Листами Міністерства освіти та науки України від 28.02.2022 № 1/3292-22 “</w:t>
      </w:r>
      <w:r w:rsidRPr="00262B1C">
        <w:rPr>
          <w:rFonts w:ascii="Arial" w:hAnsi="Arial" w:cs="Arial"/>
          <w:bCs/>
          <w:color w:val="6C6463"/>
          <w:lang w:val="uk-UA" w:eastAsia="uk-UA"/>
        </w:rPr>
        <w:t>Щодо написання</w:t>
      </w:r>
      <w:r w:rsidRPr="00262B1C">
        <w:rPr>
          <w:rFonts w:ascii="Arial" w:hAnsi="Arial" w:cs="Arial"/>
          <w:color w:val="6C6463"/>
          <w:lang w:val="uk-UA"/>
        </w:rPr>
        <w:t xml:space="preserve"> заяв про відпустки без збереження заробітної плати у зв'язку із введенням в Україні правового режиму воєнного стану” </w:t>
      </w:r>
      <w:hyperlink r:id="rId30" w:tgtFrame="_blank" w:history="1">
        <w:r w:rsidRPr="00262B1C">
          <w:rPr>
            <w:rStyle w:val="a9"/>
            <w:rFonts w:ascii="Arial" w:hAnsi="Arial" w:cs="Arial"/>
            <w:b/>
            <w:bCs/>
            <w:color w:val="6C6463"/>
            <w:lang w:val="uk-UA"/>
          </w:rPr>
          <w:t>https://bit.ly/3q6fLbp</w:t>
        </w:r>
      </w:hyperlink>
      <w:r w:rsidRPr="00262B1C">
        <w:rPr>
          <w:rFonts w:ascii="Arial" w:hAnsi="Arial" w:cs="Arial"/>
          <w:color w:val="6C6463"/>
          <w:lang w:val="uk-UA"/>
        </w:rPr>
        <w:t xml:space="preserve"> та від 07.03.2022 №1/3378-22 “Про практику застосування трудового законодавства у галузі освіти і науки під час дії правового режиму воєнного стану” </w:t>
      </w:r>
      <w:hyperlink r:id="rId31" w:tgtFrame="_blank" w:history="1">
        <w:r w:rsidRPr="00262B1C">
          <w:rPr>
            <w:rStyle w:val="a9"/>
            <w:rFonts w:ascii="Arial" w:hAnsi="Arial" w:cs="Arial"/>
            <w:b/>
            <w:bCs/>
            <w:color w:val="6C6463"/>
            <w:lang w:val="uk-UA"/>
          </w:rPr>
          <w:t>https://bit.ly/3w7BUtN  </w:t>
        </w:r>
      </w:hyperlink>
      <w:r w:rsidRPr="00262B1C">
        <w:rPr>
          <w:rFonts w:ascii="Arial" w:hAnsi="Arial" w:cs="Arial"/>
          <w:color w:val="6C6463"/>
          <w:lang w:val="uk-UA"/>
        </w:rPr>
        <w:t xml:space="preserve"> Міністерство наголошувало, що працівникам виключно за добровільним бажанням може бути надана відпустка (із збереженням або без збереження заробітної плати) відповідно до вимог трудового законодавства. Також виключно за добровільним бажанням працівника його може бути звільнено за власним бажанням відповідно до вимог трудового законодавства. </w:t>
      </w:r>
    </w:p>
    <w:p w14:paraId="6982078D" w14:textId="77777777" w:rsidR="00731FF6" w:rsidRPr="00262B1C" w:rsidRDefault="00731FF6" w:rsidP="00262B1C">
      <w:pPr>
        <w:pStyle w:val="a8"/>
        <w:shd w:val="clear" w:color="auto" w:fill="FFFFFF"/>
        <w:spacing w:before="0" w:beforeAutospacing="0" w:after="0" w:afterAutospacing="0"/>
        <w:rPr>
          <w:rFonts w:ascii="Arial" w:hAnsi="Arial" w:cs="Arial"/>
          <w:color w:val="6C6463"/>
          <w:sz w:val="20"/>
          <w:szCs w:val="20"/>
          <w:lang w:val="uk-UA"/>
        </w:rPr>
      </w:pPr>
      <w:r w:rsidRPr="00262B1C">
        <w:rPr>
          <w:rFonts w:ascii="Arial" w:hAnsi="Arial" w:cs="Arial"/>
          <w:color w:val="6C6463"/>
          <w:sz w:val="20"/>
          <w:szCs w:val="20"/>
          <w:lang w:val="uk-UA"/>
        </w:rPr>
        <w:t xml:space="preserve">Працівники закладів освіти та наукових установ, які тимчасово виїхали за кордон, або з об’єктивних причин не можуть виконувати посадові (службові) обов’язки (у тому числі у традиційному режимі або дистанційно), мають право подати заяву про відпустку (із збереженням заробітної плати або без збереження заробітної плати), або про звільнення. </w:t>
      </w:r>
    </w:p>
    <w:p w14:paraId="3C68A89B" w14:textId="0D855CF0" w:rsidR="00731FF6" w:rsidRPr="00731FF6" w:rsidRDefault="00731FF6" w:rsidP="00262B1C">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Таким чином, в період дії військового стану, </w:t>
      </w:r>
      <w:r w:rsidRPr="00731FF6">
        <w:rPr>
          <w:rFonts w:ascii="Arial" w:hAnsi="Arial" w:cs="Arial"/>
          <w:color w:val="6C6463"/>
          <w:lang w:val="uk-UA"/>
        </w:rPr>
        <w:t xml:space="preserve">працівникам закладів освіти та наукових установ може бути надана </w:t>
      </w:r>
      <w:r w:rsidRPr="00731FF6">
        <w:rPr>
          <w:rFonts w:ascii="Arial" w:hAnsi="Arial" w:cs="Arial"/>
          <w:color w:val="6C6463"/>
          <w:shd w:val="clear" w:color="auto" w:fill="FFFFFF"/>
          <w:lang w:val="uk-UA"/>
        </w:rPr>
        <w:t>щорічна основна оплачувана відпустка тривалістю не більше, як 24 календарні дні</w:t>
      </w:r>
      <w:r w:rsidR="00F477AE">
        <w:rPr>
          <w:rFonts w:ascii="Arial" w:hAnsi="Arial" w:cs="Arial"/>
          <w:color w:val="6C6463"/>
          <w:shd w:val="clear" w:color="auto" w:fill="FFFFFF"/>
          <w:lang w:val="uk-UA"/>
        </w:rPr>
        <w:t>.</w:t>
      </w:r>
    </w:p>
    <w:p w14:paraId="161909DE" w14:textId="77777777" w:rsidR="00731FF6" w:rsidRPr="00731FF6" w:rsidRDefault="00731FF6" w:rsidP="00851875">
      <w:pPr>
        <w:shd w:val="clear" w:color="auto" w:fill="FFFFFF"/>
        <w:spacing w:before="120"/>
        <w:rPr>
          <w:rFonts w:ascii="Arial" w:hAnsi="Arial" w:cs="Arial"/>
          <w:color w:val="6C6463"/>
          <w:lang w:val="uk-UA" w:eastAsia="uk-UA"/>
        </w:rPr>
      </w:pPr>
    </w:p>
    <w:p w14:paraId="393E06DE" w14:textId="70FCBF5D" w:rsidR="00731FF6" w:rsidRPr="00851875"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262B1C">
        <w:rPr>
          <w:rFonts w:ascii="Arial" w:eastAsia="Times New Roman" w:hAnsi="Arial" w:cs="Arial"/>
          <w:b/>
          <w:bCs/>
          <w:color w:val="6C6463"/>
          <w:lang w:eastAsia="uk-UA"/>
        </w:rPr>
        <w:t xml:space="preserve"> 7</w:t>
      </w:r>
      <w:r w:rsidRPr="00731FF6">
        <w:rPr>
          <w:rFonts w:ascii="Arial" w:eastAsia="Times New Roman" w:hAnsi="Arial" w:cs="Arial"/>
          <w:b/>
          <w:bCs/>
          <w:color w:val="6C6463"/>
          <w:lang w:eastAsia="uk-UA"/>
        </w:rPr>
        <w:t xml:space="preserve">: Чи можна надавати </w:t>
      </w:r>
      <w:r w:rsidR="003C33B1">
        <w:rPr>
          <w:rFonts w:ascii="Arial" w:eastAsia="Times New Roman" w:hAnsi="Arial" w:cs="Arial"/>
          <w:b/>
          <w:bCs/>
          <w:color w:val="6C6463"/>
          <w:lang w:eastAsia="uk-UA"/>
        </w:rPr>
        <w:t xml:space="preserve">щорічну основну </w:t>
      </w:r>
      <w:r w:rsidRPr="00731FF6">
        <w:rPr>
          <w:rFonts w:ascii="Arial" w:eastAsia="Times New Roman" w:hAnsi="Arial" w:cs="Arial"/>
          <w:b/>
          <w:bCs/>
          <w:color w:val="6C6463"/>
          <w:lang w:eastAsia="uk-UA"/>
        </w:rPr>
        <w:t xml:space="preserve">відпустку за попередній рік </w:t>
      </w:r>
      <w:r w:rsidR="003C33B1">
        <w:rPr>
          <w:rFonts w:ascii="Arial" w:eastAsia="Times New Roman" w:hAnsi="Arial" w:cs="Arial"/>
          <w:b/>
          <w:bCs/>
          <w:color w:val="6C6463"/>
          <w:lang w:eastAsia="uk-UA"/>
        </w:rPr>
        <w:t xml:space="preserve">тривалістю </w:t>
      </w:r>
      <w:r w:rsidRPr="00731FF6">
        <w:rPr>
          <w:rFonts w:ascii="Arial" w:eastAsia="Times New Roman" w:hAnsi="Arial" w:cs="Arial"/>
          <w:b/>
          <w:bCs/>
          <w:color w:val="6C6463"/>
          <w:lang w:eastAsia="uk-UA"/>
        </w:rPr>
        <w:t xml:space="preserve">більше як 24 дні? </w:t>
      </w:r>
    </w:p>
    <w:p w14:paraId="3F5B12AB" w14:textId="77777777" w:rsidR="00FD3798"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1B9A4DB0" w14:textId="4E5F76BD" w:rsidR="00731FF6" w:rsidRPr="00731FF6" w:rsidRDefault="00731FF6" w:rsidP="00851875">
      <w:pPr>
        <w:spacing w:before="120"/>
        <w:rPr>
          <w:rFonts w:ascii="Arial" w:hAnsi="Arial" w:cs="Arial"/>
          <w:b/>
          <w:bCs/>
          <w:color w:val="6C6463"/>
          <w:lang w:val="uk-UA" w:eastAsia="uk-UA"/>
        </w:rPr>
      </w:pPr>
      <w:r w:rsidRPr="00731FF6">
        <w:rPr>
          <w:rFonts w:ascii="Arial" w:hAnsi="Arial" w:cs="Arial"/>
          <w:bCs/>
          <w:color w:val="6C6463"/>
          <w:lang w:val="uk-UA" w:eastAsia="uk-UA"/>
        </w:rPr>
        <w:t>Особливості трудових відносини працівників</w:t>
      </w:r>
      <w:r w:rsidRPr="00731FF6">
        <w:rPr>
          <w:rFonts w:ascii="Arial" w:hAnsi="Arial" w:cs="Arial"/>
          <w:b/>
          <w:bCs/>
          <w:color w:val="6C6463"/>
          <w:lang w:val="uk-UA" w:eastAsia="uk-UA"/>
        </w:rPr>
        <w:t xml:space="preserve"> </w:t>
      </w:r>
      <w:r w:rsidRPr="00731FF6">
        <w:rPr>
          <w:rFonts w:ascii="Arial" w:hAnsi="Arial" w:cs="Arial"/>
          <w:color w:val="6C6463"/>
          <w:lang w:val="uk-UA" w:eastAsia="uk-UA"/>
        </w:rPr>
        <w:t xml:space="preserve">усіх підприємств, установ, організацій в Україні незалежно від форми власності, виду діяльності і галузевої належності, а також осіб, які працюють за трудовим договором з фізичними особами, </w:t>
      </w:r>
      <w:r w:rsidRPr="00731FF6">
        <w:rPr>
          <w:rFonts w:ascii="Arial" w:hAnsi="Arial" w:cs="Arial"/>
          <w:bCs/>
          <w:color w:val="6C6463"/>
          <w:lang w:val="uk-UA" w:eastAsia="uk-UA"/>
        </w:rPr>
        <w:t>у період дії воєнного стану, введеного відповідно до </w:t>
      </w:r>
      <w:hyperlink r:id="rId32" w:tgtFrame="_blank" w:history="1">
        <w:r w:rsidRPr="00731FF6">
          <w:rPr>
            <w:rFonts w:ascii="Arial" w:hAnsi="Arial" w:cs="Arial"/>
            <w:bCs/>
            <w:color w:val="6C6463"/>
            <w:lang w:val="uk-UA" w:eastAsia="uk-UA"/>
          </w:rPr>
          <w:t>Закону України</w:t>
        </w:r>
      </w:hyperlink>
      <w:r w:rsidRPr="00731FF6">
        <w:rPr>
          <w:rFonts w:ascii="Arial" w:hAnsi="Arial" w:cs="Arial"/>
          <w:bCs/>
          <w:color w:val="6C6463"/>
          <w:lang w:val="uk-UA" w:eastAsia="uk-UA"/>
        </w:rPr>
        <w:t xml:space="preserve"> "Про правовий режим воєнного стану" встановлено </w:t>
      </w:r>
      <w:r w:rsidRPr="00731FF6">
        <w:rPr>
          <w:rFonts w:ascii="Arial" w:hAnsi="Arial" w:cs="Arial"/>
          <w:color w:val="6C6463"/>
          <w:lang w:val="uk-UA" w:eastAsia="uk-UA"/>
        </w:rPr>
        <w:t>Законом України «Про організацію трудових відносин у період дії воєнного стану»</w:t>
      </w:r>
      <w:r w:rsidRPr="00731FF6">
        <w:rPr>
          <w:rFonts w:ascii="Arial" w:hAnsi="Arial" w:cs="Arial"/>
          <w:b/>
          <w:bCs/>
          <w:color w:val="6C6463"/>
          <w:lang w:val="uk-UA" w:eastAsia="uk-UA"/>
        </w:rPr>
        <w:t>.</w:t>
      </w:r>
    </w:p>
    <w:p w14:paraId="09A32704"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lastRenderedPageBreak/>
        <w:t xml:space="preserve">Згідно із частиною першою статті 12 цього Закону </w:t>
      </w:r>
      <w:r w:rsidRPr="00731FF6">
        <w:rPr>
          <w:rFonts w:ascii="Arial" w:hAnsi="Arial" w:cs="Arial"/>
          <w:b/>
          <w:bCs/>
          <w:color w:val="6C6463"/>
          <w:lang w:val="uk-UA" w:eastAsia="uk-UA"/>
        </w:rPr>
        <w:t>у період дії воєнного стану щорічна основна оплачувана відпустка надається працівникам тривалістю 24 календарні дні</w:t>
      </w:r>
      <w:r w:rsidRPr="00731FF6">
        <w:rPr>
          <w:rFonts w:ascii="Arial" w:hAnsi="Arial" w:cs="Arial"/>
          <w:color w:val="6C6463"/>
          <w:lang w:val="uk-UA" w:eastAsia="uk-UA"/>
        </w:rPr>
        <w:t>.</w:t>
      </w:r>
    </w:p>
    <w:p w14:paraId="531C8245"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Воєнний стан в Україні введено та продовжено Указами Президента України від 24.02.2022 р. № 64 «Про введення воєнного стану в Україні» та від 14.03.2022 р. № 133 «Про продовження строку дії воєнного стану в Україні» </w:t>
      </w:r>
      <w:r w:rsidRPr="00731FF6">
        <w:rPr>
          <w:rFonts w:ascii="Arial" w:hAnsi="Arial" w:cs="Arial"/>
          <w:i/>
          <w:iCs/>
          <w:color w:val="6C6463"/>
          <w:lang w:val="uk-UA" w:eastAsia="uk-UA"/>
        </w:rPr>
        <w:t>(з 05 години 30 хвилин 26 березня 2022 р. строком на 30 діб)</w:t>
      </w:r>
      <w:r w:rsidRPr="00731FF6">
        <w:rPr>
          <w:rFonts w:ascii="Arial" w:hAnsi="Arial" w:cs="Arial"/>
          <w:color w:val="6C6463"/>
          <w:lang w:val="uk-UA" w:eastAsia="uk-UA"/>
        </w:rPr>
        <w:t xml:space="preserve"> і триватиме до 25 квітня 2022 р., що передбачає і дію положень Закону України «Про організацію трудових відносин у період дії воєнного стану» до цього ж часу. </w:t>
      </w:r>
    </w:p>
    <w:p w14:paraId="07BE654A"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Тобто у цей період (до 25 квітня 2022 р.) щорічна основна оплачувана відпустка (незалежно за який період) надається тривалістю 24 дні. Невикористані дні щорічної оплачуваної відпустки можуть бути використані після закінчення дії воєнного стану. </w:t>
      </w:r>
    </w:p>
    <w:p w14:paraId="2E4081A7"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У випадку, якщо ідеться про посадових осіб місцевого самоврядування, то зазначена норма про обмеження тривалості відпустки строком у 24 дня на них не поширюється.</w:t>
      </w:r>
    </w:p>
    <w:p w14:paraId="7BBABF3A"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Так, відповідно до частини третьої статті 7 ЗУ «Про службу в органах місцевого самоврядування» визначено, що на посадових осіб місцевого самоврядування поширюється дія </w:t>
      </w:r>
      <w:hyperlink r:id="rId33" w:tgtFrame="_blank" w:history="1">
        <w:r w:rsidRPr="00731FF6">
          <w:rPr>
            <w:rFonts w:ascii="Arial" w:hAnsi="Arial" w:cs="Arial"/>
            <w:color w:val="6C6463"/>
            <w:lang w:val="uk-UA" w:eastAsia="uk-UA"/>
          </w:rPr>
          <w:t>Закону України</w:t>
        </w:r>
      </w:hyperlink>
      <w:r w:rsidRPr="00731FF6">
        <w:rPr>
          <w:rFonts w:ascii="Arial" w:hAnsi="Arial" w:cs="Arial"/>
          <w:color w:val="6C6463"/>
          <w:lang w:val="uk-UA" w:eastAsia="uk-UA"/>
        </w:rPr>
        <w:t> "Про запобігання корупції" та законодавства України про працю з урахуванням особливостей, передбачених цим Законом.</w:t>
      </w:r>
    </w:p>
    <w:p w14:paraId="464712ED"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Закон «Про організацію трудових відносин в умовах воєнного стану» є частиною законодавства про працю, а тому застосовується до тих правовідносин, що виникають на службі в органах місцевого самоврядування, з урахуванням особливостей, передбачених Законом України «Про службу в органах місцевого самоврядування».</w:t>
      </w:r>
    </w:p>
    <w:p w14:paraId="2FADD581"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Законом України «Про службу о органах місцевого самоврядування» визначено особливості щодо надання відпусток. Тому, за аналогією із Законом України «Про державну службу» </w:t>
      </w:r>
      <w:r w:rsidRPr="00731FF6">
        <w:rPr>
          <w:rFonts w:ascii="Arial" w:hAnsi="Arial" w:cs="Arial"/>
          <w:i/>
          <w:iCs/>
          <w:color w:val="6C6463"/>
          <w:lang w:val="uk-UA" w:eastAsia="uk-UA"/>
        </w:rPr>
        <w:t xml:space="preserve">(роз’яснення НАДС </w:t>
      </w:r>
      <w:hyperlink r:id="rId34" w:history="1">
        <w:r w:rsidRPr="00731FF6">
          <w:rPr>
            <w:rStyle w:val="a9"/>
            <w:rFonts w:ascii="Arial" w:hAnsi="Arial" w:cs="Arial"/>
            <w:i/>
            <w:iCs/>
            <w:color w:val="6C6463"/>
            <w:lang w:val="uk-UA" w:eastAsia="uk-UA"/>
          </w:rPr>
          <w:t>https://nads.gov.ua/vidpovidi-na-aktualni-pitannya-roboti-derzhavnoyi-sluzhbi-u-voyennij-period/vidpovidi-na-zapitannya-shchodo-diyi-okremih-polozhen-zakonu-ukrayini-vid-15-bereznya-2022-r-2136-pro-organizaciyu-trudovih-vidnosin-v-umovah-voyennogo-stanu</w:t>
        </w:r>
      </w:hyperlink>
      <w:r w:rsidRPr="00731FF6">
        <w:rPr>
          <w:rFonts w:ascii="Arial" w:hAnsi="Arial" w:cs="Arial"/>
          <w:i/>
          <w:iCs/>
          <w:color w:val="6C6463"/>
          <w:lang w:val="uk-UA" w:eastAsia="uk-UA"/>
        </w:rPr>
        <w:t>)</w:t>
      </w:r>
      <w:r w:rsidRPr="00731FF6">
        <w:rPr>
          <w:rFonts w:ascii="Arial" w:hAnsi="Arial" w:cs="Arial"/>
          <w:color w:val="6C6463"/>
          <w:lang w:val="uk-UA" w:eastAsia="uk-UA"/>
        </w:rPr>
        <w:t xml:space="preserve"> для посадових осіб місцевого самоврядування застосовуються положення частини п’ятої статті 21 Закону України «Про службу в органах місцевого самоврядування» щодо надання посадовим особам місцевого самоврядування щорічн</w:t>
      </w:r>
      <w:bookmarkStart w:id="4" w:name="w1_4"/>
      <w:r w:rsidRPr="00731FF6">
        <w:rPr>
          <w:rFonts w:ascii="Arial" w:hAnsi="Arial" w:cs="Arial"/>
          <w:color w:val="6C6463"/>
          <w:lang w:val="uk-UA" w:eastAsia="uk-UA"/>
        </w:rPr>
        <w:t xml:space="preserve">ої </w:t>
      </w:r>
      <w:hyperlink r:id="rId35" w:anchor="w1_5" w:history="1">
        <w:r w:rsidRPr="00731FF6">
          <w:rPr>
            <w:rFonts w:ascii="Arial" w:hAnsi="Arial" w:cs="Arial"/>
            <w:color w:val="6C6463"/>
            <w:lang w:val="uk-UA" w:eastAsia="uk-UA"/>
          </w:rPr>
          <w:t>відпуст</w:t>
        </w:r>
      </w:hyperlink>
      <w:bookmarkEnd w:id="4"/>
      <w:r w:rsidRPr="00731FF6">
        <w:rPr>
          <w:rFonts w:ascii="Arial" w:hAnsi="Arial" w:cs="Arial"/>
          <w:color w:val="6C6463"/>
          <w:lang w:val="uk-UA" w:eastAsia="uk-UA"/>
        </w:rPr>
        <w:t>ки тривалістю 30 календарних днів, якщо законами України не передбачено тривалішої </w:t>
      </w:r>
      <w:bookmarkStart w:id="5" w:name="w1_5"/>
      <w:r w:rsidRPr="00731FF6">
        <w:rPr>
          <w:rFonts w:ascii="Arial" w:hAnsi="Arial" w:cs="Arial"/>
          <w:color w:val="6C6463"/>
          <w:lang w:val="uk-UA" w:eastAsia="uk-UA"/>
        </w:rPr>
        <w:fldChar w:fldCharType="begin"/>
      </w:r>
      <w:r w:rsidRPr="00731FF6">
        <w:rPr>
          <w:rFonts w:ascii="Arial" w:hAnsi="Arial" w:cs="Arial"/>
          <w:color w:val="6C6463"/>
          <w:lang w:val="uk-UA" w:eastAsia="uk-UA"/>
        </w:rPr>
        <w:instrText xml:space="preserve"> HYPERLINK "https://zakon.rada.gov.ua/laws/show/2493-14?find=1&amp;text=%D0%B2%D1%96%D0%B4%D0%BF%D1%83%D1%81%D1%82" \l "w1_6" </w:instrText>
      </w:r>
      <w:r w:rsidRPr="00731FF6">
        <w:rPr>
          <w:rFonts w:ascii="Arial" w:hAnsi="Arial" w:cs="Arial"/>
          <w:color w:val="6C6463"/>
          <w:lang w:val="uk-UA" w:eastAsia="uk-UA"/>
        </w:rPr>
        <w:fldChar w:fldCharType="separate"/>
      </w:r>
      <w:r w:rsidRPr="00731FF6">
        <w:rPr>
          <w:rFonts w:ascii="Arial" w:hAnsi="Arial" w:cs="Arial"/>
          <w:color w:val="6C6463"/>
          <w:lang w:val="uk-UA" w:eastAsia="uk-UA"/>
        </w:rPr>
        <w:t>відпуст</w:t>
      </w:r>
      <w:r w:rsidRPr="00731FF6">
        <w:rPr>
          <w:rFonts w:ascii="Arial" w:hAnsi="Arial" w:cs="Arial"/>
          <w:color w:val="6C6463"/>
          <w:lang w:val="uk-UA" w:eastAsia="uk-UA"/>
        </w:rPr>
        <w:fldChar w:fldCharType="end"/>
      </w:r>
      <w:bookmarkEnd w:id="5"/>
      <w:r w:rsidRPr="00731FF6">
        <w:rPr>
          <w:rFonts w:ascii="Arial" w:hAnsi="Arial" w:cs="Arial"/>
          <w:color w:val="6C6463"/>
          <w:lang w:val="uk-UA" w:eastAsia="uk-UA"/>
        </w:rPr>
        <w:t>ки, з виплатою допомоги на оздоровлення у розмірі посадового окладу.</w:t>
      </w:r>
    </w:p>
    <w:p w14:paraId="3AE493AD" w14:textId="77777777" w:rsidR="00731FF6" w:rsidRPr="00731FF6" w:rsidRDefault="00731FF6" w:rsidP="00851875">
      <w:pPr>
        <w:shd w:val="clear" w:color="auto" w:fill="FFFFFF"/>
        <w:spacing w:before="120"/>
        <w:rPr>
          <w:rFonts w:ascii="Arial" w:hAnsi="Arial" w:cs="Arial"/>
          <w:color w:val="6C6463"/>
          <w:lang w:val="uk-UA" w:eastAsia="uk-UA"/>
        </w:rPr>
      </w:pPr>
    </w:p>
    <w:p w14:paraId="1D114504" w14:textId="0E010E30" w:rsidR="00731FF6" w:rsidRPr="00851875"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FD3798">
        <w:rPr>
          <w:rFonts w:ascii="Arial" w:eastAsia="Times New Roman" w:hAnsi="Arial" w:cs="Arial"/>
          <w:b/>
          <w:bCs/>
          <w:color w:val="6C6463"/>
          <w:lang w:eastAsia="uk-UA"/>
        </w:rPr>
        <w:t xml:space="preserve"> 8</w:t>
      </w:r>
      <w:r w:rsidRPr="00731FF6">
        <w:rPr>
          <w:rFonts w:ascii="Arial" w:eastAsia="Times New Roman" w:hAnsi="Arial" w:cs="Arial"/>
          <w:b/>
          <w:bCs/>
          <w:color w:val="6C6463"/>
          <w:lang w:eastAsia="uk-UA"/>
        </w:rPr>
        <w:t xml:space="preserve">: Чи прописані у контракті добровольця територіальної оброни гарантії, передбачені у статті 119 Кодексу законів про працю? </w:t>
      </w:r>
    </w:p>
    <w:p w14:paraId="595FE19F" w14:textId="77777777" w:rsidR="00FD3798"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3A9162F3" w14:textId="3B5C2763" w:rsidR="00731FF6" w:rsidRPr="00731FF6" w:rsidRDefault="00731FF6" w:rsidP="00851875">
      <w:pPr>
        <w:spacing w:before="120"/>
        <w:rPr>
          <w:rFonts w:ascii="Arial" w:hAnsi="Arial" w:cs="Arial"/>
          <w:color w:val="6C6463"/>
          <w:lang w:val="uk-UA" w:eastAsia="uk-UA"/>
        </w:rPr>
      </w:pPr>
      <w:r w:rsidRPr="00731FF6">
        <w:rPr>
          <w:rFonts w:ascii="Arial" w:hAnsi="Arial" w:cs="Arial"/>
          <w:color w:val="6C6463"/>
          <w:lang w:val="uk-UA" w:eastAsia="uk-UA"/>
        </w:rPr>
        <w:t xml:space="preserve">Пунктом 3 контракту добровольця територіальної оборони, затвердженого наказом Міноборони від 07.03.2022 р. № 84, передбачено, що </w:t>
      </w:r>
      <w:r w:rsidRPr="00731FF6">
        <w:rPr>
          <w:rFonts w:ascii="Arial" w:hAnsi="Arial" w:cs="Arial"/>
          <w:b/>
          <w:color w:val="6C6463"/>
          <w:lang w:val="uk-UA" w:eastAsia="uk-UA"/>
        </w:rPr>
        <w:t>на Добровольця</w:t>
      </w:r>
      <w:r w:rsidRPr="00731FF6">
        <w:rPr>
          <w:rFonts w:ascii="Arial" w:hAnsi="Arial" w:cs="Arial"/>
          <w:color w:val="6C6463"/>
          <w:lang w:val="uk-UA" w:eastAsia="uk-UA"/>
        </w:rPr>
        <w:t xml:space="preserve">, який уклав цей Контракт, </w:t>
      </w:r>
      <w:r w:rsidRPr="00731FF6">
        <w:rPr>
          <w:rFonts w:ascii="Arial" w:hAnsi="Arial" w:cs="Arial"/>
          <w:b/>
          <w:color w:val="6C6463"/>
          <w:lang w:val="uk-UA" w:eastAsia="uk-UA"/>
        </w:rPr>
        <w:t>поширюються гарантії соціального і правового захисту</w:t>
      </w:r>
      <w:r w:rsidRPr="00731FF6">
        <w:rPr>
          <w:rFonts w:ascii="Arial" w:hAnsi="Arial" w:cs="Arial"/>
          <w:color w:val="6C6463"/>
          <w:lang w:val="uk-UA" w:eastAsia="uk-UA"/>
        </w:rPr>
        <w:t xml:space="preserve">, передбачені Законом України «Про соціальний і правовий захист військовослужбовців та членів їх сімей» </w:t>
      </w:r>
      <w:r w:rsidRPr="00731FF6">
        <w:rPr>
          <w:rFonts w:ascii="Arial" w:hAnsi="Arial" w:cs="Arial"/>
          <w:b/>
          <w:color w:val="6C6463"/>
          <w:lang w:val="uk-UA" w:eastAsia="uk-UA"/>
        </w:rPr>
        <w:t>та ст. 119 Кодексу законів про працю України</w:t>
      </w:r>
      <w:r w:rsidRPr="00731FF6">
        <w:rPr>
          <w:rFonts w:ascii="Arial" w:hAnsi="Arial" w:cs="Arial"/>
          <w:color w:val="6C6463"/>
          <w:lang w:val="uk-UA" w:eastAsia="uk-UA"/>
        </w:rPr>
        <w:t>.</w:t>
      </w:r>
    </w:p>
    <w:p w14:paraId="768DDC77" w14:textId="77777777" w:rsidR="00731FF6" w:rsidRPr="00731FF6" w:rsidRDefault="00731FF6" w:rsidP="00851875">
      <w:pPr>
        <w:shd w:val="clear" w:color="auto" w:fill="FFFFFF"/>
        <w:spacing w:before="120"/>
        <w:rPr>
          <w:rFonts w:ascii="Arial" w:hAnsi="Arial" w:cs="Arial"/>
          <w:color w:val="6C6463"/>
          <w:lang w:val="uk-UA" w:eastAsia="uk-UA"/>
        </w:rPr>
      </w:pPr>
    </w:p>
    <w:p w14:paraId="2EA51DBA" w14:textId="26D84CE0" w:rsidR="00731FF6" w:rsidRPr="00851875"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FD3798">
        <w:rPr>
          <w:rFonts w:ascii="Arial" w:eastAsia="Times New Roman" w:hAnsi="Arial" w:cs="Arial"/>
          <w:b/>
          <w:bCs/>
          <w:color w:val="6C6463"/>
          <w:lang w:eastAsia="uk-UA"/>
        </w:rPr>
        <w:t xml:space="preserve"> 9</w:t>
      </w:r>
      <w:r w:rsidRPr="00731FF6">
        <w:rPr>
          <w:rFonts w:ascii="Arial" w:eastAsia="Times New Roman" w:hAnsi="Arial" w:cs="Arial"/>
          <w:b/>
          <w:bCs/>
          <w:color w:val="6C6463"/>
          <w:lang w:eastAsia="uk-UA"/>
        </w:rPr>
        <w:t xml:space="preserve">: Працівник працює в ОМС, </w:t>
      </w:r>
      <w:r w:rsidR="001C582F">
        <w:rPr>
          <w:rFonts w:ascii="Arial" w:eastAsia="Times New Roman" w:hAnsi="Arial" w:cs="Arial"/>
          <w:b/>
          <w:bCs/>
          <w:color w:val="6C6463"/>
          <w:lang w:eastAsia="uk-UA"/>
        </w:rPr>
        <w:t>очікується</w:t>
      </w:r>
      <w:r w:rsidRPr="00731FF6">
        <w:rPr>
          <w:rFonts w:ascii="Arial" w:eastAsia="Times New Roman" w:hAnsi="Arial" w:cs="Arial"/>
          <w:b/>
          <w:bCs/>
          <w:color w:val="6C6463"/>
          <w:lang w:eastAsia="uk-UA"/>
        </w:rPr>
        <w:t xml:space="preserve"> погодження щодо </w:t>
      </w:r>
      <w:r w:rsidR="00112E3E">
        <w:rPr>
          <w:rFonts w:ascii="Arial" w:eastAsia="Times New Roman" w:hAnsi="Arial" w:cs="Arial"/>
          <w:b/>
          <w:bCs/>
          <w:color w:val="6C6463"/>
          <w:lang w:eastAsia="uk-UA"/>
        </w:rPr>
        <w:t xml:space="preserve">призначення його </w:t>
      </w:r>
      <w:r w:rsidRPr="00731FF6">
        <w:rPr>
          <w:rFonts w:ascii="Arial" w:eastAsia="Times New Roman" w:hAnsi="Arial" w:cs="Arial"/>
          <w:b/>
          <w:bCs/>
          <w:color w:val="6C6463"/>
          <w:lang w:eastAsia="uk-UA"/>
        </w:rPr>
        <w:t xml:space="preserve">командиром ДФТГ. Які дії має вчинити кадрова служба у разі </w:t>
      </w:r>
      <w:r w:rsidR="00112E3E">
        <w:rPr>
          <w:rFonts w:ascii="Arial" w:eastAsia="Times New Roman" w:hAnsi="Arial" w:cs="Arial"/>
          <w:b/>
          <w:bCs/>
          <w:color w:val="6C6463"/>
          <w:lang w:eastAsia="uk-UA"/>
        </w:rPr>
        <w:t xml:space="preserve">його </w:t>
      </w:r>
      <w:r w:rsidRPr="00731FF6">
        <w:rPr>
          <w:rFonts w:ascii="Arial" w:eastAsia="Times New Roman" w:hAnsi="Arial" w:cs="Arial"/>
          <w:b/>
          <w:bCs/>
          <w:color w:val="6C6463"/>
          <w:lang w:eastAsia="uk-UA"/>
        </w:rPr>
        <w:t xml:space="preserve">призначення? </w:t>
      </w:r>
    </w:p>
    <w:p w14:paraId="399C1986" w14:textId="77777777" w:rsidR="004D240B"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0F72353A" w14:textId="120A8BA6" w:rsidR="00731FF6" w:rsidRPr="00731FF6" w:rsidRDefault="00731FF6" w:rsidP="00851875">
      <w:pPr>
        <w:spacing w:before="120"/>
        <w:rPr>
          <w:rFonts w:ascii="Arial" w:hAnsi="Arial" w:cs="Arial"/>
          <w:i/>
          <w:iCs/>
          <w:color w:val="6C6463"/>
          <w:lang w:val="uk-UA" w:eastAsia="uk-UA"/>
        </w:rPr>
      </w:pPr>
      <w:r w:rsidRPr="00731FF6">
        <w:rPr>
          <w:rFonts w:ascii="Arial" w:hAnsi="Arial" w:cs="Arial"/>
          <w:color w:val="6C6463"/>
          <w:lang w:val="uk-UA" w:eastAsia="uk-UA"/>
        </w:rPr>
        <w:t>Згідно з частиною третьою статті 9 ЗУ «Про основи національного спротиву» до складу добровольчих формувань територіальних громад зараховуються громадяни України, які відповідають вимогам, встановленим Положенням про добровольчі формування територіальних громад, пройшли медичний, професійний та психологічний відбір і підписали контракт добровольця територіальної оборони.</w:t>
      </w:r>
    </w:p>
    <w:p w14:paraId="2B709E94" w14:textId="77777777" w:rsidR="00731FF6" w:rsidRPr="00731FF6" w:rsidRDefault="00731FF6" w:rsidP="00851875">
      <w:pPr>
        <w:shd w:val="clear" w:color="auto" w:fill="FFFFFF"/>
        <w:tabs>
          <w:tab w:val="num" w:pos="720"/>
        </w:tabs>
        <w:spacing w:before="120"/>
        <w:rPr>
          <w:rFonts w:ascii="Arial" w:hAnsi="Arial" w:cs="Arial"/>
          <w:i/>
          <w:iCs/>
          <w:color w:val="6C6463"/>
          <w:lang w:val="uk-UA" w:eastAsia="uk-UA"/>
        </w:rPr>
      </w:pPr>
      <w:r w:rsidRPr="00731FF6">
        <w:rPr>
          <w:rFonts w:ascii="Arial" w:hAnsi="Arial" w:cs="Arial"/>
          <w:color w:val="6C6463"/>
          <w:lang w:val="uk-UA" w:eastAsia="uk-UA"/>
        </w:rPr>
        <w:lastRenderedPageBreak/>
        <w:t xml:space="preserve">Членом добровольчого формування може бути громадянин України віком від 18 років, який проживає на території громади, де діє добровольче формування, пройшов медичний, професійний та психологічний відбір (перевірку) і уклав контракт добровольця територіальної оборони </w:t>
      </w:r>
      <w:r w:rsidRPr="00731FF6">
        <w:rPr>
          <w:rFonts w:ascii="Arial" w:hAnsi="Arial" w:cs="Arial"/>
          <w:i/>
          <w:iCs/>
          <w:color w:val="6C6463"/>
          <w:lang w:val="uk-UA" w:eastAsia="uk-UA"/>
        </w:rPr>
        <w:t>(пункт 16 Положення про добровольчі формування територіальних громад, постанова КМУ від 29.12.2021 р. № 1449).</w:t>
      </w:r>
    </w:p>
    <w:p w14:paraId="1A806990"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На 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поширюються гарантії соціального і правового захисту, передбачені ЗУ "Про соціальний і правовий захист військовослужбовців та членів їх сімей» </w:t>
      </w:r>
      <w:r w:rsidRPr="00731FF6">
        <w:rPr>
          <w:rFonts w:ascii="Arial" w:hAnsi="Arial" w:cs="Arial"/>
          <w:i/>
          <w:iCs/>
          <w:color w:val="6C6463"/>
          <w:lang w:val="uk-UA" w:eastAsia="uk-UA"/>
        </w:rPr>
        <w:t>(ч. 2 ст. 24 ЗУ «Про основи національного спротиву», п. 16 Положення про добровольчі формування територіальних громад, постанова КМУ від 29.12.2021 р. № 1449).</w:t>
      </w:r>
      <w:r w:rsidRPr="00731FF6">
        <w:rPr>
          <w:rFonts w:ascii="Arial" w:hAnsi="Arial" w:cs="Arial"/>
          <w:color w:val="6C6463"/>
          <w:lang w:val="uk-UA" w:eastAsia="uk-UA"/>
        </w:rPr>
        <w:t xml:space="preserve"> </w:t>
      </w:r>
    </w:p>
    <w:p w14:paraId="4B5E6BF7"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Згідно з пунктом 3 Контракту Добровольця територіальної оборони, затвердженого наказом Міноборони від 07.03.2022 р. №84, на Добровольця, який уклав Контракт, поширюються гарантії соціального і правового захисту, передбачені Законом України «Про соціальний і правовий захист військовослужбовців та членів їх сімей» та статті 119 КЗпПУ.</w:t>
      </w:r>
    </w:p>
    <w:p w14:paraId="0060B47B" w14:textId="77777777" w:rsidR="00731FF6" w:rsidRPr="00731FF6" w:rsidRDefault="00731FF6" w:rsidP="00851875">
      <w:pPr>
        <w:shd w:val="clear" w:color="auto" w:fill="FFFFFF"/>
        <w:spacing w:before="120"/>
        <w:rPr>
          <w:rFonts w:ascii="Arial" w:hAnsi="Arial" w:cs="Arial"/>
          <w:b/>
          <w:bCs/>
          <w:color w:val="6C6463"/>
          <w:lang w:val="uk-UA" w:eastAsia="uk-UA"/>
        </w:rPr>
      </w:pPr>
      <w:r w:rsidRPr="00731FF6">
        <w:rPr>
          <w:rFonts w:ascii="Arial" w:hAnsi="Arial" w:cs="Arial"/>
          <w:color w:val="6C6463"/>
          <w:lang w:val="uk-UA" w:eastAsia="uk-UA"/>
        </w:rPr>
        <w:t xml:space="preserve">Так, зокрема, у частині першій статті 119 КЗпПУ передбачено, що на час виконання державних або громадських обов'язків, якщо за чинним законодавством України ці обов'язки можуть здійснюватись у робочий час, </w:t>
      </w:r>
      <w:r w:rsidRPr="00731FF6">
        <w:rPr>
          <w:rFonts w:ascii="Arial" w:hAnsi="Arial" w:cs="Arial"/>
          <w:b/>
          <w:bCs/>
          <w:color w:val="6C6463"/>
          <w:lang w:val="uk-UA" w:eastAsia="uk-UA"/>
        </w:rPr>
        <w:t>працівникам гарантується збереження місця роботи (посади) і середнього заробітку.</w:t>
      </w:r>
    </w:p>
    <w:p w14:paraId="18F88CAE"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Тож, у випадку призначення посадової особи ОМС командиром добровільного формування територіальної громади, кадрова служба апарату місцевої ради та її виконавчого комітету повинна підготувати розпорядження голови про увільнення такої посадової особи від роботи на час здійснення повноважень командира ДФТГ із збереженням заробітної плати, посади і місця роботи. Підстава – документ про призначення командиром (контракт, видане посвідчення). Проект розпорядження – у презентації як і для тих, кого призвали на військову службу. Також працівник має написати відповідну заяву (див., наприклад, роз’яснення НАДС від 04.03.2022 р. № 149).</w:t>
      </w:r>
    </w:p>
    <w:p w14:paraId="1239B952"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Табелювання такого працівника здійснюється: а) якщо є контракт — буквенний код «ІН» (цифровий «22») – інший невідпрацьований час, передбачений законодавством (виконання державних і громадських обов’язків, допризовна підготовка, військові збори; б)  якщо є довідка або посвідчення — буквенний код «І» (цифровий «30») — інші причини неявок.</w:t>
      </w:r>
    </w:p>
    <w:p w14:paraId="4B8732EC" w14:textId="77777777" w:rsidR="00731FF6" w:rsidRPr="00731FF6" w:rsidRDefault="00731FF6" w:rsidP="00851875">
      <w:pPr>
        <w:shd w:val="clear" w:color="auto" w:fill="FFFFFF"/>
        <w:spacing w:before="120"/>
        <w:rPr>
          <w:rFonts w:ascii="Arial" w:hAnsi="Arial" w:cs="Arial"/>
          <w:color w:val="6C6463"/>
          <w:lang w:val="uk-UA" w:eastAsia="uk-UA"/>
        </w:rPr>
      </w:pPr>
    </w:p>
    <w:p w14:paraId="09FECCAC" w14:textId="28B28731" w:rsidR="00731FF6" w:rsidRPr="00851875"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DD0D40">
        <w:rPr>
          <w:rFonts w:ascii="Arial" w:eastAsia="Times New Roman" w:hAnsi="Arial" w:cs="Arial"/>
          <w:b/>
          <w:bCs/>
          <w:color w:val="6C6463"/>
          <w:lang w:eastAsia="uk-UA"/>
        </w:rPr>
        <w:t xml:space="preserve"> 10</w:t>
      </w:r>
      <w:r w:rsidRPr="00731FF6">
        <w:rPr>
          <w:rFonts w:ascii="Arial" w:eastAsia="Times New Roman" w:hAnsi="Arial" w:cs="Arial"/>
          <w:b/>
          <w:bCs/>
          <w:color w:val="6C6463"/>
          <w:lang w:eastAsia="uk-UA"/>
        </w:rPr>
        <w:t xml:space="preserve">: Участь у зборах </w:t>
      </w:r>
      <w:r w:rsidR="00DD0D40">
        <w:rPr>
          <w:rFonts w:ascii="Arial" w:eastAsia="Times New Roman" w:hAnsi="Arial" w:cs="Arial"/>
          <w:b/>
          <w:bCs/>
          <w:color w:val="6C6463"/>
          <w:lang w:eastAsia="uk-UA"/>
        </w:rPr>
        <w:t xml:space="preserve">ініціативної групи </w:t>
      </w:r>
      <w:r w:rsidR="005302DC">
        <w:rPr>
          <w:rFonts w:ascii="Arial" w:eastAsia="Times New Roman" w:hAnsi="Arial" w:cs="Arial"/>
          <w:b/>
          <w:bCs/>
          <w:color w:val="6C6463"/>
          <w:lang w:eastAsia="uk-UA"/>
        </w:rPr>
        <w:t>жителів територіальної громади</w:t>
      </w:r>
      <w:r w:rsidR="00C3578F">
        <w:rPr>
          <w:rFonts w:ascii="Arial" w:eastAsia="Times New Roman" w:hAnsi="Arial" w:cs="Arial"/>
          <w:b/>
          <w:bCs/>
          <w:color w:val="6C6463"/>
          <w:lang w:eastAsia="uk-UA"/>
        </w:rPr>
        <w:t xml:space="preserve"> щодо створення добровольчого формування</w:t>
      </w:r>
      <w:r w:rsidR="005302DC">
        <w:rPr>
          <w:rFonts w:ascii="Arial" w:eastAsia="Times New Roman" w:hAnsi="Arial" w:cs="Arial"/>
          <w:b/>
          <w:bCs/>
          <w:color w:val="6C6463"/>
          <w:lang w:eastAsia="uk-UA"/>
        </w:rPr>
        <w:t xml:space="preserve"> </w:t>
      </w:r>
      <w:r w:rsidRPr="00731FF6">
        <w:rPr>
          <w:rFonts w:ascii="Arial" w:eastAsia="Times New Roman" w:hAnsi="Arial" w:cs="Arial"/>
          <w:b/>
          <w:bCs/>
          <w:color w:val="6C6463"/>
          <w:lang w:eastAsia="uk-UA"/>
        </w:rPr>
        <w:t xml:space="preserve">брав голова громади, чи потрібне </w:t>
      </w:r>
      <w:r w:rsidR="005302DC">
        <w:rPr>
          <w:rFonts w:ascii="Arial" w:eastAsia="Times New Roman" w:hAnsi="Arial" w:cs="Arial"/>
          <w:b/>
          <w:bCs/>
          <w:color w:val="6C6463"/>
          <w:lang w:eastAsia="uk-UA"/>
        </w:rPr>
        <w:t xml:space="preserve">таку участь оформлювати </w:t>
      </w:r>
      <w:r w:rsidRPr="00731FF6">
        <w:rPr>
          <w:rFonts w:ascii="Arial" w:eastAsia="Times New Roman" w:hAnsi="Arial" w:cs="Arial"/>
          <w:b/>
          <w:bCs/>
          <w:color w:val="6C6463"/>
          <w:lang w:eastAsia="uk-UA"/>
        </w:rPr>
        <w:t>рішення</w:t>
      </w:r>
      <w:r w:rsidR="005302DC">
        <w:rPr>
          <w:rFonts w:ascii="Arial" w:eastAsia="Times New Roman" w:hAnsi="Arial" w:cs="Arial"/>
          <w:b/>
          <w:bCs/>
          <w:color w:val="6C6463"/>
          <w:lang w:eastAsia="uk-UA"/>
        </w:rPr>
        <w:t>м</w:t>
      </w:r>
      <w:r w:rsidR="00C3578F">
        <w:rPr>
          <w:rFonts w:ascii="Arial" w:eastAsia="Times New Roman" w:hAnsi="Arial" w:cs="Arial"/>
          <w:b/>
          <w:bCs/>
          <w:color w:val="6C6463"/>
          <w:lang w:eastAsia="uk-UA"/>
        </w:rPr>
        <w:t xml:space="preserve"> ради?</w:t>
      </w:r>
      <w:r w:rsidRPr="00731FF6">
        <w:rPr>
          <w:rFonts w:ascii="Arial" w:eastAsia="Times New Roman" w:hAnsi="Arial" w:cs="Arial"/>
          <w:b/>
          <w:bCs/>
          <w:color w:val="6C6463"/>
          <w:lang w:eastAsia="uk-UA"/>
        </w:rPr>
        <w:t xml:space="preserve"> </w:t>
      </w:r>
    </w:p>
    <w:p w14:paraId="48F249EB" w14:textId="77777777" w:rsidR="004D240B" w:rsidRDefault="00731FF6" w:rsidP="00851875">
      <w:pPr>
        <w:spacing w:before="120"/>
        <w:rPr>
          <w:rFonts w:ascii="Arial" w:hAnsi="Arial" w:cs="Arial"/>
          <w:b/>
          <w:color w:val="6C6463"/>
          <w:lang w:val="uk-UA"/>
        </w:rPr>
      </w:pPr>
      <w:r w:rsidRPr="00731FF6">
        <w:rPr>
          <w:rFonts w:ascii="Arial" w:hAnsi="Arial" w:cs="Arial"/>
          <w:b/>
          <w:color w:val="6C6463"/>
          <w:lang w:val="uk-UA"/>
        </w:rPr>
        <w:t xml:space="preserve">Відповідь: </w:t>
      </w:r>
    </w:p>
    <w:p w14:paraId="0EFEAB2B" w14:textId="16AB6945" w:rsidR="00731FF6" w:rsidRPr="00731FF6" w:rsidRDefault="00731FF6" w:rsidP="00851875">
      <w:pPr>
        <w:spacing w:before="120"/>
        <w:rPr>
          <w:rFonts w:ascii="Arial" w:hAnsi="Arial" w:cs="Arial"/>
          <w:color w:val="6C6463"/>
          <w:lang w:val="uk-UA" w:eastAsia="uk-UA"/>
        </w:rPr>
      </w:pPr>
      <w:r w:rsidRPr="00731FF6">
        <w:rPr>
          <w:rFonts w:ascii="Arial" w:hAnsi="Arial" w:cs="Arial"/>
          <w:color w:val="6C6463"/>
          <w:lang w:val="uk-UA" w:eastAsia="uk-UA"/>
        </w:rPr>
        <w:t xml:space="preserve">Згідно з пунктом 9 Положення про добровольчі формування територіальних громад, затвердженого постановою КМУ від 29.12.2021 р. №1449, </w:t>
      </w:r>
      <w:r w:rsidRPr="00731FF6">
        <w:rPr>
          <w:rFonts w:ascii="Arial" w:hAnsi="Arial" w:cs="Arial"/>
          <w:b/>
          <w:bCs/>
          <w:color w:val="6C6463"/>
          <w:lang w:val="uk-UA" w:eastAsia="uk-UA"/>
        </w:rPr>
        <w:t>добровольче формування</w:t>
      </w:r>
      <w:r w:rsidRPr="00731FF6">
        <w:rPr>
          <w:rFonts w:ascii="Arial" w:hAnsi="Arial" w:cs="Arial"/>
          <w:color w:val="6C6463"/>
          <w:lang w:val="uk-UA" w:eastAsia="uk-UA"/>
        </w:rPr>
        <w:t xml:space="preserve"> </w:t>
      </w:r>
      <w:r w:rsidRPr="00731FF6">
        <w:rPr>
          <w:rFonts w:ascii="Arial" w:hAnsi="Arial" w:cs="Arial"/>
          <w:b/>
          <w:bCs/>
          <w:color w:val="6C6463"/>
          <w:lang w:val="uk-UA" w:eastAsia="uk-UA"/>
        </w:rPr>
        <w:t>утворюється зборами</w:t>
      </w:r>
      <w:r w:rsidRPr="00731FF6">
        <w:rPr>
          <w:rFonts w:ascii="Arial" w:hAnsi="Arial" w:cs="Arial"/>
          <w:color w:val="6C6463"/>
          <w:lang w:val="uk-UA" w:eastAsia="uk-UA"/>
        </w:rPr>
        <w:t xml:space="preserve"> ініціативної групи жителів територіальної громади </w:t>
      </w:r>
      <w:r w:rsidRPr="00731FF6">
        <w:rPr>
          <w:rFonts w:ascii="Arial" w:hAnsi="Arial" w:cs="Arial"/>
          <w:b/>
          <w:bCs/>
          <w:color w:val="6C6463"/>
          <w:lang w:val="uk-UA" w:eastAsia="uk-UA"/>
        </w:rPr>
        <w:t>у присутності</w:t>
      </w:r>
      <w:r w:rsidRPr="00731FF6">
        <w:rPr>
          <w:rFonts w:ascii="Arial" w:hAnsi="Arial" w:cs="Arial"/>
          <w:color w:val="6C6463"/>
          <w:lang w:val="uk-UA" w:eastAsia="uk-UA"/>
        </w:rPr>
        <w:t xml:space="preserve"> командира військової частини Сил територіальної оборони Збройних Сил та </w:t>
      </w:r>
      <w:r w:rsidRPr="00731FF6">
        <w:rPr>
          <w:rFonts w:ascii="Arial" w:hAnsi="Arial" w:cs="Arial"/>
          <w:b/>
          <w:bCs/>
          <w:color w:val="6C6463"/>
          <w:lang w:val="uk-UA" w:eastAsia="uk-UA"/>
        </w:rPr>
        <w:t>уповноважених представників органу місцевого самоврядування відповідної територіальної громади</w:t>
      </w:r>
      <w:r w:rsidRPr="00731FF6">
        <w:rPr>
          <w:rFonts w:ascii="Arial" w:hAnsi="Arial" w:cs="Arial"/>
          <w:color w:val="6C6463"/>
          <w:lang w:val="uk-UA" w:eastAsia="uk-UA"/>
        </w:rPr>
        <w:t xml:space="preserve">. </w:t>
      </w:r>
      <w:r w:rsidRPr="00731FF6">
        <w:rPr>
          <w:rFonts w:ascii="Arial" w:hAnsi="Arial" w:cs="Arial"/>
          <w:b/>
          <w:bCs/>
          <w:color w:val="6C6463"/>
          <w:lang w:val="uk-UA" w:eastAsia="uk-UA"/>
        </w:rPr>
        <w:t xml:space="preserve">Збори вважаються правоможними, якщо в них беруть </w:t>
      </w:r>
      <w:r w:rsidRPr="00731FF6">
        <w:rPr>
          <w:rFonts w:ascii="Arial" w:hAnsi="Arial" w:cs="Arial"/>
          <w:color w:val="6C6463"/>
          <w:lang w:val="uk-UA" w:eastAsia="uk-UA"/>
        </w:rPr>
        <w:t xml:space="preserve">участь не менш як п’ять осіб, а також командир військової частини Сил територіальної оборони Збройних Сил та </w:t>
      </w:r>
      <w:r w:rsidRPr="00731FF6">
        <w:rPr>
          <w:rFonts w:ascii="Arial" w:hAnsi="Arial" w:cs="Arial"/>
          <w:b/>
          <w:bCs/>
          <w:color w:val="6C6463"/>
          <w:lang w:val="uk-UA" w:eastAsia="uk-UA"/>
        </w:rPr>
        <w:t>представники органу місцевого самоврядування</w:t>
      </w:r>
      <w:r w:rsidRPr="00731FF6">
        <w:rPr>
          <w:rFonts w:ascii="Arial" w:hAnsi="Arial" w:cs="Arial"/>
          <w:color w:val="6C6463"/>
          <w:lang w:val="uk-UA" w:eastAsia="uk-UA"/>
        </w:rPr>
        <w:t xml:space="preserve"> відповідної територіальної громади.</w:t>
      </w:r>
    </w:p>
    <w:p w14:paraId="5AF94B70" w14:textId="77777777" w:rsidR="00731FF6" w:rsidRPr="00731FF6" w:rsidRDefault="00731FF6" w:rsidP="00851875">
      <w:pPr>
        <w:spacing w:before="120"/>
        <w:rPr>
          <w:rFonts w:ascii="Arial" w:hAnsi="Arial" w:cs="Arial"/>
          <w:color w:val="6C6463"/>
          <w:lang w:val="uk-UA" w:eastAsia="uk-UA"/>
        </w:rPr>
      </w:pPr>
      <w:r w:rsidRPr="00731FF6">
        <w:rPr>
          <w:rFonts w:ascii="Arial" w:hAnsi="Arial" w:cs="Arial"/>
          <w:color w:val="6C6463"/>
          <w:lang w:val="uk-UA" w:eastAsia="uk-UA"/>
        </w:rPr>
        <w:t xml:space="preserve">Відповідно до частини третьої статті 140 Конституції України </w:t>
      </w:r>
      <w:r w:rsidRPr="00731FF6">
        <w:rPr>
          <w:rFonts w:ascii="Arial" w:hAnsi="Arial" w:cs="Arial"/>
          <w:b/>
          <w:bCs/>
          <w:color w:val="6C6463"/>
          <w:lang w:val="uk-UA" w:eastAsia="uk-UA"/>
        </w:rPr>
        <w:t>органами місцевого самоврядування є</w:t>
      </w:r>
      <w:r w:rsidRPr="00731FF6">
        <w:rPr>
          <w:rFonts w:ascii="Arial" w:hAnsi="Arial" w:cs="Arial"/>
          <w:color w:val="6C6463"/>
          <w:lang w:val="uk-UA" w:eastAsia="uk-UA"/>
        </w:rPr>
        <w:t xml:space="preserve">: сільські, селищні, міські </w:t>
      </w:r>
      <w:r w:rsidRPr="00731FF6">
        <w:rPr>
          <w:rFonts w:ascii="Arial" w:hAnsi="Arial" w:cs="Arial"/>
          <w:b/>
          <w:bCs/>
          <w:color w:val="6C6463"/>
          <w:lang w:val="uk-UA" w:eastAsia="uk-UA"/>
        </w:rPr>
        <w:t>ради</w:t>
      </w:r>
      <w:r w:rsidRPr="00731FF6">
        <w:rPr>
          <w:rFonts w:ascii="Arial" w:hAnsi="Arial" w:cs="Arial"/>
          <w:color w:val="6C6463"/>
          <w:lang w:val="uk-UA" w:eastAsia="uk-UA"/>
        </w:rPr>
        <w:t xml:space="preserve"> та </w:t>
      </w:r>
      <w:r w:rsidRPr="00731FF6">
        <w:rPr>
          <w:rFonts w:ascii="Arial" w:hAnsi="Arial" w:cs="Arial"/>
          <w:b/>
          <w:bCs/>
          <w:color w:val="6C6463"/>
          <w:lang w:val="uk-UA" w:eastAsia="uk-UA"/>
        </w:rPr>
        <w:t>їх виконавчі органи</w:t>
      </w:r>
      <w:r w:rsidRPr="00731FF6">
        <w:rPr>
          <w:rFonts w:ascii="Arial" w:hAnsi="Arial" w:cs="Arial"/>
          <w:color w:val="6C6463"/>
          <w:shd w:val="clear" w:color="auto" w:fill="FFFFFF"/>
          <w:lang w:val="uk-UA"/>
        </w:rPr>
        <w:t>.</w:t>
      </w:r>
    </w:p>
    <w:p w14:paraId="28CFF815" w14:textId="77777777" w:rsidR="00731FF6" w:rsidRPr="00731FF6" w:rsidRDefault="00731FF6" w:rsidP="00851875">
      <w:pPr>
        <w:shd w:val="clear" w:color="auto" w:fill="FFFFFF"/>
        <w:spacing w:before="120"/>
        <w:rPr>
          <w:rFonts w:ascii="Arial" w:hAnsi="Arial" w:cs="Arial"/>
          <w:color w:val="6C6463"/>
          <w:shd w:val="clear" w:color="auto" w:fill="FFFFFF"/>
          <w:lang w:val="uk-UA"/>
        </w:rPr>
      </w:pPr>
      <w:r w:rsidRPr="00731FF6">
        <w:rPr>
          <w:rFonts w:ascii="Arial" w:hAnsi="Arial" w:cs="Arial"/>
          <w:color w:val="6C6463"/>
          <w:shd w:val="clear" w:color="auto" w:fill="FFFFFF"/>
          <w:lang w:val="uk-UA"/>
        </w:rPr>
        <w:t>Відповідно до частини першої статті 12 Закону України «Про місцеве самоврядування в Україні» сільський, селищний, міський голова є головною посадовою особою територіальної громади.</w:t>
      </w:r>
      <w:r w:rsidRPr="00731FF6">
        <w:rPr>
          <w:color w:val="6C6463"/>
          <w:sz w:val="12"/>
          <w:szCs w:val="12"/>
          <w:shd w:val="clear" w:color="auto" w:fill="FFFFFF"/>
          <w:lang w:val="uk-UA"/>
        </w:rPr>
        <w:t xml:space="preserve"> </w:t>
      </w:r>
      <w:r w:rsidRPr="00731FF6">
        <w:rPr>
          <w:rFonts w:ascii="Arial" w:hAnsi="Arial" w:cs="Arial"/>
          <w:color w:val="6C6463"/>
          <w:lang w:val="uk-UA" w:eastAsia="uk-UA"/>
        </w:rPr>
        <w:t xml:space="preserve"> Крім цього, згідно пункту 14 частини 4 статті 42 цього ж Закону </w:t>
      </w:r>
      <w:r w:rsidRPr="00731FF6">
        <w:rPr>
          <w:rFonts w:ascii="Arial" w:hAnsi="Arial" w:cs="Arial"/>
          <w:b/>
          <w:color w:val="6C6463"/>
          <w:shd w:val="clear" w:color="auto" w:fill="FFFFFF"/>
          <w:lang w:val="uk-UA"/>
        </w:rPr>
        <w:t>сільський, селищний, міський голова</w:t>
      </w:r>
      <w:r w:rsidRPr="00731FF6">
        <w:rPr>
          <w:rFonts w:ascii="Arial" w:hAnsi="Arial" w:cs="Arial"/>
          <w:color w:val="6C6463"/>
          <w:shd w:val="clear" w:color="auto" w:fill="FFFFFF"/>
          <w:lang w:val="uk-UA"/>
        </w:rPr>
        <w:t xml:space="preserve"> </w:t>
      </w:r>
      <w:r w:rsidRPr="00731FF6">
        <w:rPr>
          <w:rFonts w:ascii="Arial" w:hAnsi="Arial" w:cs="Arial"/>
          <w:b/>
          <w:color w:val="6C6463"/>
          <w:shd w:val="clear" w:color="auto" w:fill="FFFFFF"/>
          <w:lang w:val="uk-UA"/>
        </w:rPr>
        <w:t>представляє територіальну громаду, раду та її виконавчий комітет</w:t>
      </w:r>
      <w:r w:rsidRPr="00731FF6">
        <w:rPr>
          <w:rFonts w:ascii="Arial" w:hAnsi="Arial" w:cs="Arial"/>
          <w:color w:val="6C6463"/>
          <w:shd w:val="clear" w:color="auto" w:fill="FFFFFF"/>
          <w:lang w:val="uk-UA"/>
        </w:rPr>
        <w:t xml:space="preserve"> у відносинах з державними органами, іншими органами місцевого самоврядування, об'єднаннями громадян, </w:t>
      </w:r>
      <w:r w:rsidRPr="00731FF6">
        <w:rPr>
          <w:rFonts w:ascii="Arial" w:hAnsi="Arial" w:cs="Arial"/>
          <w:color w:val="6C6463"/>
          <w:shd w:val="clear" w:color="auto" w:fill="FFFFFF"/>
          <w:lang w:val="uk-UA"/>
        </w:rPr>
        <w:lastRenderedPageBreak/>
        <w:t>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14:paraId="4D6D02CA"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shd w:val="clear" w:color="auto" w:fill="FFFFFF"/>
          <w:lang w:val="uk-UA"/>
        </w:rPr>
        <w:t xml:space="preserve">Таким чином, для представництва сільським, селищним, міським головою місцевої ради та її виконавчого комітету (як органів місцевого самоврядування територіальної громади) на </w:t>
      </w:r>
      <w:r w:rsidRPr="00731FF6">
        <w:rPr>
          <w:rFonts w:ascii="Arial" w:hAnsi="Arial" w:cs="Arial"/>
          <w:bCs/>
          <w:color w:val="6C6463"/>
          <w:lang w:val="uk-UA" w:eastAsia="uk-UA"/>
        </w:rPr>
        <w:t>зборах</w:t>
      </w:r>
      <w:r w:rsidRPr="00731FF6">
        <w:rPr>
          <w:rFonts w:ascii="Arial" w:hAnsi="Arial" w:cs="Arial"/>
          <w:color w:val="6C6463"/>
          <w:lang w:val="uk-UA" w:eastAsia="uk-UA"/>
        </w:rPr>
        <w:t xml:space="preserve"> ініціативної групи жителів територіальної громади з питань утворення добровольчих формувань територіальної громади рішення місцевої ради чи її виконавчого комітету не вимагається.</w:t>
      </w:r>
    </w:p>
    <w:p w14:paraId="6A10CBF5" w14:textId="77777777" w:rsidR="00731FF6" w:rsidRPr="00731FF6" w:rsidRDefault="00731FF6" w:rsidP="00851875">
      <w:pPr>
        <w:shd w:val="clear" w:color="auto" w:fill="FFFFFF"/>
        <w:spacing w:before="120"/>
        <w:rPr>
          <w:rFonts w:ascii="Arial" w:hAnsi="Arial" w:cs="Arial"/>
          <w:color w:val="6C6463"/>
          <w:lang w:val="uk-UA" w:eastAsia="uk-UA"/>
        </w:rPr>
      </w:pPr>
    </w:p>
    <w:p w14:paraId="7D45F8FA" w14:textId="035E25B0" w:rsidR="00731FF6" w:rsidRPr="00731FF6"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5302DC">
        <w:rPr>
          <w:rFonts w:ascii="Arial" w:eastAsia="Times New Roman" w:hAnsi="Arial" w:cs="Arial"/>
          <w:b/>
          <w:bCs/>
          <w:color w:val="6C6463"/>
          <w:lang w:eastAsia="uk-UA"/>
        </w:rPr>
        <w:t xml:space="preserve"> 11</w:t>
      </w:r>
      <w:r w:rsidRPr="00731FF6">
        <w:rPr>
          <w:rFonts w:ascii="Arial" w:eastAsia="Times New Roman" w:hAnsi="Arial" w:cs="Arial"/>
          <w:b/>
          <w:bCs/>
          <w:color w:val="6C6463"/>
          <w:lang w:eastAsia="uk-UA"/>
        </w:rPr>
        <w:t xml:space="preserve">: Чи можна покласти виконання обов'язків старости на старосту іншого старостинського округу (посада вакантна: попередній староста звільнений за станом здоров'я, встановлена І група інвалідності). В даний час провести процедуру призначення згідно </w:t>
      </w:r>
      <w:r w:rsidR="005520AE">
        <w:rPr>
          <w:rFonts w:ascii="Arial" w:eastAsia="Times New Roman" w:hAnsi="Arial" w:cs="Arial"/>
          <w:b/>
          <w:bCs/>
          <w:color w:val="6C6463"/>
          <w:lang w:eastAsia="uk-UA"/>
        </w:rPr>
        <w:t xml:space="preserve">із </w:t>
      </w:r>
      <w:r w:rsidRPr="00731FF6">
        <w:rPr>
          <w:rFonts w:ascii="Arial" w:eastAsia="Times New Roman" w:hAnsi="Arial" w:cs="Arial"/>
          <w:b/>
          <w:bCs/>
          <w:color w:val="6C6463"/>
          <w:lang w:eastAsia="uk-UA"/>
        </w:rPr>
        <w:t>законодавств</w:t>
      </w:r>
      <w:r w:rsidR="005520AE">
        <w:rPr>
          <w:rFonts w:ascii="Arial" w:eastAsia="Times New Roman" w:hAnsi="Arial" w:cs="Arial"/>
          <w:b/>
          <w:bCs/>
          <w:color w:val="6C6463"/>
          <w:lang w:eastAsia="uk-UA"/>
        </w:rPr>
        <w:t>ом</w:t>
      </w:r>
      <w:r w:rsidRPr="00731FF6">
        <w:rPr>
          <w:rFonts w:ascii="Arial" w:eastAsia="Times New Roman" w:hAnsi="Arial" w:cs="Arial"/>
          <w:b/>
          <w:bCs/>
          <w:color w:val="6C6463"/>
          <w:lang w:eastAsia="uk-UA"/>
        </w:rPr>
        <w:t xml:space="preserve"> неможливо. </w:t>
      </w:r>
    </w:p>
    <w:p w14:paraId="7B362E10" w14:textId="77777777" w:rsidR="004D240B" w:rsidRDefault="00731FF6" w:rsidP="00851875">
      <w:pPr>
        <w:shd w:val="clear" w:color="auto" w:fill="FFFFFF"/>
        <w:spacing w:before="120"/>
        <w:rPr>
          <w:rFonts w:ascii="Arial" w:hAnsi="Arial" w:cs="Arial"/>
          <w:b/>
          <w:color w:val="6C6463"/>
          <w:lang w:val="uk-UA"/>
        </w:rPr>
      </w:pPr>
      <w:r w:rsidRPr="00731FF6">
        <w:rPr>
          <w:rFonts w:ascii="Arial" w:hAnsi="Arial" w:cs="Arial"/>
          <w:b/>
          <w:color w:val="6C6463"/>
          <w:lang w:val="uk-UA"/>
        </w:rPr>
        <w:t xml:space="preserve">Відповідь: </w:t>
      </w:r>
    </w:p>
    <w:p w14:paraId="006D8DD4" w14:textId="348C08B1"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Згідно з </w:t>
      </w:r>
      <w:r w:rsidRPr="00731FF6">
        <w:rPr>
          <w:rStyle w:val="rvts46"/>
          <w:rFonts w:ascii="Arial" w:hAnsi="Arial" w:cs="Arial"/>
          <w:color w:val="6C6463"/>
          <w:shd w:val="clear" w:color="auto" w:fill="FFFFFF"/>
          <w:lang w:val="uk-UA"/>
        </w:rPr>
        <w:t>пунктом 6</w:t>
      </w:r>
      <w:r w:rsidRPr="00731FF6">
        <w:rPr>
          <w:rStyle w:val="rvts37"/>
          <w:rFonts w:ascii="Arial" w:hAnsi="Arial" w:cs="Arial"/>
          <w:b/>
          <w:bCs/>
          <w:color w:val="6C6463"/>
          <w:sz w:val="2"/>
          <w:szCs w:val="2"/>
          <w:shd w:val="clear" w:color="auto" w:fill="FFFFFF"/>
          <w:vertAlign w:val="superscript"/>
          <w:lang w:val="uk-UA"/>
        </w:rPr>
        <w:t>-</w:t>
      </w:r>
      <w:r w:rsidRPr="00731FF6">
        <w:rPr>
          <w:rStyle w:val="rvts37"/>
          <w:rFonts w:ascii="Arial" w:hAnsi="Arial" w:cs="Arial"/>
          <w:b/>
          <w:bCs/>
          <w:color w:val="6C6463"/>
          <w:sz w:val="16"/>
          <w:szCs w:val="16"/>
          <w:shd w:val="clear" w:color="auto" w:fill="FFFFFF"/>
          <w:vertAlign w:val="superscript"/>
          <w:lang w:val="uk-UA"/>
        </w:rPr>
        <w:t xml:space="preserve">1 </w:t>
      </w:r>
      <w:r w:rsidRPr="00731FF6">
        <w:rPr>
          <w:rFonts w:ascii="Arial" w:hAnsi="Arial" w:cs="Arial"/>
          <w:color w:val="6C6463"/>
          <w:lang w:val="uk-UA" w:eastAsia="uk-UA"/>
        </w:rPr>
        <w:t xml:space="preserve">частини першої статті 26 ЗУ «Про місцеве самоврядування в Україні» (далі </w:t>
      </w:r>
      <w:r w:rsidRPr="00731FF6">
        <w:rPr>
          <w:color w:val="6C6463"/>
          <w:lang w:val="uk-UA" w:eastAsia="uk-UA"/>
        </w:rPr>
        <w:t>―</w:t>
      </w:r>
      <w:r w:rsidRPr="00731FF6">
        <w:rPr>
          <w:rFonts w:ascii="Arial" w:hAnsi="Arial" w:cs="Arial"/>
          <w:color w:val="6C6463"/>
          <w:lang w:val="uk-UA" w:eastAsia="uk-UA"/>
        </w:rPr>
        <w:t xml:space="preserve"> Закон) затвердження на посаду та звільнення з посади </w:t>
      </w:r>
      <w:bookmarkStart w:id="6" w:name="w1_3"/>
      <w:r w:rsidRPr="00731FF6">
        <w:rPr>
          <w:rFonts w:ascii="Arial" w:hAnsi="Arial" w:cs="Arial"/>
          <w:color w:val="6C6463"/>
          <w:lang w:val="uk-UA" w:eastAsia="uk-UA"/>
        </w:rPr>
        <w:fldChar w:fldCharType="begin"/>
      </w:r>
      <w:r w:rsidRPr="00731FF6">
        <w:rPr>
          <w:rFonts w:ascii="Arial" w:hAnsi="Arial" w:cs="Arial"/>
          <w:color w:val="6C6463"/>
          <w:lang w:val="uk-UA" w:eastAsia="uk-UA"/>
        </w:rPr>
        <w:instrText xml:space="preserve"> HYPERLINK "https://zakon.rada.gov.ua/laws/show/280/97-%D0%B2%D1%80?find=1&amp;text=+%D1%81%D1%82%D0%B0%D1%80%D0%BE%D1%81%D1%82" \l "w1_4" </w:instrText>
      </w:r>
      <w:r w:rsidRPr="00731FF6">
        <w:rPr>
          <w:rFonts w:ascii="Arial" w:hAnsi="Arial" w:cs="Arial"/>
          <w:color w:val="6C6463"/>
          <w:lang w:val="uk-UA" w:eastAsia="uk-UA"/>
        </w:rPr>
        <w:fldChar w:fldCharType="separate"/>
      </w:r>
      <w:r w:rsidRPr="00731FF6">
        <w:rPr>
          <w:rFonts w:ascii="Arial" w:hAnsi="Arial" w:cs="Arial"/>
          <w:color w:val="6C6463"/>
          <w:lang w:val="uk-UA" w:eastAsia="uk-UA"/>
        </w:rPr>
        <w:t>старост</w:t>
      </w:r>
      <w:r w:rsidRPr="00731FF6">
        <w:rPr>
          <w:rFonts w:ascii="Arial" w:hAnsi="Arial" w:cs="Arial"/>
          <w:color w:val="6C6463"/>
          <w:lang w:val="uk-UA" w:eastAsia="uk-UA"/>
        </w:rPr>
        <w:fldChar w:fldCharType="end"/>
      </w:r>
      <w:bookmarkEnd w:id="6"/>
      <w:r w:rsidRPr="00731FF6">
        <w:rPr>
          <w:rFonts w:ascii="Arial" w:hAnsi="Arial" w:cs="Arial"/>
          <w:color w:val="6C6463"/>
          <w:lang w:val="uk-UA" w:eastAsia="uk-UA"/>
        </w:rPr>
        <w:t>и відповідно до закону</w:t>
      </w:r>
      <w:r w:rsidRPr="00731FF6">
        <w:rPr>
          <w:color w:val="6C6463"/>
          <w:shd w:val="clear" w:color="auto" w:fill="FFFFFF"/>
          <w:lang w:val="uk-UA"/>
        </w:rPr>
        <w:t xml:space="preserve"> </w:t>
      </w:r>
      <w:r w:rsidRPr="00731FF6">
        <w:rPr>
          <w:rFonts w:ascii="Arial" w:hAnsi="Arial" w:cs="Arial"/>
          <w:color w:val="6C6463"/>
          <w:lang w:val="uk-UA" w:eastAsia="uk-UA"/>
        </w:rPr>
        <w:t>вирішуються виключно на пленарних засіданнях сільської, селищної, міської ради. Іншого способу призначення та звільнення стосовно посади старости законодавством не передбачено.</w:t>
      </w:r>
    </w:p>
    <w:p w14:paraId="05E6AD00"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Повноваження старости визначено у статті 54</w:t>
      </w:r>
      <w:r w:rsidRPr="00731FF6">
        <w:rPr>
          <w:rFonts w:ascii="Arial" w:hAnsi="Arial" w:cs="Arial"/>
          <w:color w:val="6C6463"/>
          <w:vertAlign w:val="superscript"/>
          <w:lang w:val="uk-UA" w:eastAsia="uk-UA"/>
        </w:rPr>
        <w:t>1</w:t>
      </w:r>
      <w:r w:rsidRPr="00731FF6">
        <w:rPr>
          <w:rFonts w:ascii="Arial" w:hAnsi="Arial" w:cs="Arial"/>
          <w:color w:val="6C6463"/>
          <w:lang w:val="uk-UA" w:eastAsia="uk-UA"/>
        </w:rPr>
        <w:t xml:space="preserve"> Закону, інших законодавчих актів, а також у Положенні про старосту (затверджене рішенням відповідної місцевої ради) в частині надання старостою послуг населенню в межах відповідного старостинського округу (затверджені рішенням відповідної місцевої ради).  </w:t>
      </w:r>
    </w:p>
    <w:p w14:paraId="7D878834"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Також відповідно до частини четвертої статті 51 Закону згідно з рішенням відповідної місцевої ради за пропозицією сільського, селищного, міського голови </w:t>
      </w:r>
      <w:hyperlink r:id="rId36" w:anchor="w1_5" w:history="1">
        <w:r w:rsidRPr="00731FF6">
          <w:rPr>
            <w:rFonts w:ascii="Arial" w:hAnsi="Arial" w:cs="Arial"/>
            <w:color w:val="6C6463"/>
            <w:lang w:val="uk-UA" w:eastAsia="uk-UA"/>
          </w:rPr>
          <w:t>старост</w:t>
        </w:r>
      </w:hyperlink>
      <w:r w:rsidRPr="00731FF6">
        <w:rPr>
          <w:rFonts w:ascii="Arial" w:hAnsi="Arial" w:cs="Arial"/>
          <w:color w:val="6C6463"/>
          <w:lang w:val="uk-UA" w:eastAsia="uk-UA"/>
        </w:rPr>
        <w:t>а  може входити до складу виконавчого комітету відповідної ради за посадою, що у свою чергу передбачає виконання ним повноважень, передбачених у статтях 51 – 53 Закону стосовно діяльності виконавчого комітету місцевої ради.</w:t>
      </w:r>
    </w:p>
    <w:p w14:paraId="538128DC"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Повноваження старости, визначені законодавством, уніфіковані для усіх старост усіх старостинських округів відповідної територіальної громади. Проте, можуть бути випадки, коли, одному із старост (як посадовій особі місцевого самоврядування) згідно з рішенням відповідної місцевої ради буде делеговано якесь повноваження місцевої ради, виконання якого стосується саме в одному із старостинських округів (наприклад, щодо сприяння розвитку культури одної з національних меншин, компактне поселення якої обмежується відповідним старостівським округом).</w:t>
      </w:r>
    </w:p>
    <w:p w14:paraId="1D096527"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Тож, ураховуючи особливості функціонування інституту старости, рішення про покладання обов’язків одного старости на іншого старосту недоцільно. </w:t>
      </w:r>
    </w:p>
    <w:p w14:paraId="0C7A4BDC"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Разом з цим, відповідною місцевою радою можливо прийняти рішення про: </w:t>
      </w:r>
    </w:p>
    <w:p w14:paraId="4ABCDD5C"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а) виконання, наприклад, Василенком Василем Васильовичем, старостою N-ського старостинського округу, повноважень старости в межах N-ського та X-кого (де староста відсутній) старостинських округів;</w:t>
      </w:r>
    </w:p>
    <w:p w14:paraId="4A84F33B"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б) зміну меж страростинських округів, «перерозподіливши» територію старостинського округу, на якому не здійснюються повноваження старости у зв’язку з його звільненням, між іншими старостинськими округами.  </w:t>
      </w:r>
    </w:p>
    <w:p w14:paraId="6973EBFB" w14:textId="77777777" w:rsidR="00731FF6" w:rsidRPr="00731FF6" w:rsidRDefault="00731FF6" w:rsidP="00851875">
      <w:pPr>
        <w:shd w:val="clear" w:color="auto" w:fill="FFFFFF"/>
        <w:spacing w:before="120"/>
        <w:rPr>
          <w:rFonts w:ascii="Arial" w:hAnsi="Arial" w:cs="Arial"/>
          <w:color w:val="6C6463"/>
          <w:lang w:val="uk-UA" w:eastAsia="uk-UA"/>
        </w:rPr>
      </w:pPr>
    </w:p>
    <w:p w14:paraId="4C3663B7" w14:textId="032C801E" w:rsidR="00731FF6" w:rsidRPr="00851875"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4D240B">
        <w:rPr>
          <w:rFonts w:ascii="Arial" w:eastAsia="Times New Roman" w:hAnsi="Arial" w:cs="Arial"/>
          <w:b/>
          <w:bCs/>
          <w:color w:val="6C6463"/>
          <w:lang w:eastAsia="uk-UA"/>
        </w:rPr>
        <w:t xml:space="preserve"> 12</w:t>
      </w:r>
      <w:r w:rsidRPr="00731FF6">
        <w:rPr>
          <w:rFonts w:ascii="Arial" w:eastAsia="Times New Roman" w:hAnsi="Arial" w:cs="Arial"/>
          <w:b/>
          <w:bCs/>
          <w:color w:val="6C6463"/>
          <w:lang w:eastAsia="uk-UA"/>
        </w:rPr>
        <w:t>: Хто виплачує заробітну плату командиру ДФТГ</w:t>
      </w:r>
      <w:r w:rsidR="004D240B">
        <w:rPr>
          <w:rFonts w:ascii="Arial" w:eastAsia="Times New Roman" w:hAnsi="Arial" w:cs="Arial"/>
          <w:b/>
          <w:bCs/>
          <w:color w:val="6C6463"/>
          <w:lang w:eastAsia="uk-UA"/>
        </w:rPr>
        <w:t xml:space="preserve">, </w:t>
      </w:r>
      <w:r w:rsidRPr="00731FF6">
        <w:rPr>
          <w:rFonts w:ascii="Arial" w:eastAsia="Times New Roman" w:hAnsi="Arial" w:cs="Arial"/>
          <w:b/>
          <w:bCs/>
          <w:color w:val="6C6463"/>
          <w:lang w:eastAsia="uk-UA"/>
        </w:rPr>
        <w:t>призначен</w:t>
      </w:r>
      <w:r w:rsidR="005520AE">
        <w:rPr>
          <w:rFonts w:ascii="Arial" w:eastAsia="Times New Roman" w:hAnsi="Arial" w:cs="Arial"/>
          <w:b/>
          <w:bCs/>
          <w:color w:val="6C6463"/>
          <w:lang w:eastAsia="uk-UA"/>
        </w:rPr>
        <w:t>ому</w:t>
      </w:r>
      <w:r w:rsidRPr="00731FF6">
        <w:rPr>
          <w:rFonts w:ascii="Arial" w:eastAsia="Times New Roman" w:hAnsi="Arial" w:cs="Arial"/>
          <w:b/>
          <w:bCs/>
          <w:color w:val="6C6463"/>
          <w:lang w:eastAsia="uk-UA"/>
        </w:rPr>
        <w:t xml:space="preserve"> Командувачем Сил територіальної оборони України</w:t>
      </w:r>
      <w:r w:rsidR="004D240B">
        <w:rPr>
          <w:rFonts w:ascii="Arial" w:eastAsia="Times New Roman" w:hAnsi="Arial" w:cs="Arial"/>
          <w:b/>
          <w:bCs/>
          <w:color w:val="6C6463"/>
          <w:lang w:eastAsia="uk-UA"/>
        </w:rPr>
        <w:t>?</w:t>
      </w:r>
      <w:r w:rsidRPr="00731FF6">
        <w:rPr>
          <w:rFonts w:ascii="Arial" w:eastAsia="Times New Roman" w:hAnsi="Arial" w:cs="Arial"/>
          <w:b/>
          <w:bCs/>
          <w:color w:val="6C6463"/>
          <w:lang w:eastAsia="uk-UA"/>
        </w:rPr>
        <w:t xml:space="preserve"> </w:t>
      </w:r>
    </w:p>
    <w:p w14:paraId="7E04AC34" w14:textId="77777777" w:rsidR="004D240B" w:rsidRDefault="00731FF6" w:rsidP="00851875">
      <w:pPr>
        <w:shd w:val="clear" w:color="auto" w:fill="FFFFFF"/>
        <w:spacing w:before="120"/>
        <w:rPr>
          <w:rFonts w:ascii="Arial" w:hAnsi="Arial" w:cs="Arial"/>
          <w:b/>
          <w:color w:val="6C6463"/>
          <w:lang w:val="uk-UA"/>
        </w:rPr>
      </w:pPr>
      <w:r w:rsidRPr="00731FF6">
        <w:rPr>
          <w:rFonts w:ascii="Arial" w:hAnsi="Arial" w:cs="Arial"/>
          <w:b/>
          <w:color w:val="6C6463"/>
          <w:lang w:val="uk-UA"/>
        </w:rPr>
        <w:t xml:space="preserve">Відповідь: </w:t>
      </w:r>
    </w:p>
    <w:p w14:paraId="5D9C3154" w14:textId="7CB9C698" w:rsidR="00731FF6" w:rsidRPr="00731FF6" w:rsidRDefault="00731FF6" w:rsidP="00851875">
      <w:pPr>
        <w:shd w:val="clear" w:color="auto" w:fill="FFFFFF"/>
        <w:spacing w:before="120"/>
        <w:rPr>
          <w:rFonts w:ascii="Arial" w:hAnsi="Arial" w:cs="Arial"/>
          <w:i/>
          <w:iCs/>
          <w:color w:val="6C6463"/>
          <w:lang w:val="uk-UA" w:eastAsia="uk-UA"/>
        </w:rPr>
      </w:pPr>
      <w:r w:rsidRPr="00731FF6">
        <w:rPr>
          <w:rFonts w:ascii="Arial" w:hAnsi="Arial" w:cs="Arial"/>
          <w:color w:val="6C6463"/>
          <w:lang w:val="uk-UA" w:eastAsia="uk-UA"/>
        </w:rPr>
        <w:t xml:space="preserve">Згідно з частиною третьою статті 9 ЗУ «Про основи національного спротиву» до складу добровольчих формувань територіальних громад зараховуються громадяни України, які відповідають вимогам, встановленим Положенням про добровольчі формування </w:t>
      </w:r>
      <w:r w:rsidRPr="00731FF6">
        <w:rPr>
          <w:rFonts w:ascii="Arial" w:hAnsi="Arial" w:cs="Arial"/>
          <w:color w:val="6C6463"/>
          <w:lang w:val="uk-UA" w:eastAsia="uk-UA"/>
        </w:rPr>
        <w:lastRenderedPageBreak/>
        <w:t>територіальних громад, пройшли медичний, професійний та психологічний відбір і підписали контракт добровольця територіальної оборони.</w:t>
      </w:r>
    </w:p>
    <w:p w14:paraId="4C1D5927" w14:textId="77777777" w:rsidR="00731FF6" w:rsidRPr="00731FF6" w:rsidRDefault="00731FF6" w:rsidP="00851875">
      <w:pPr>
        <w:shd w:val="clear" w:color="auto" w:fill="FFFFFF"/>
        <w:tabs>
          <w:tab w:val="num" w:pos="720"/>
        </w:tabs>
        <w:spacing w:before="120"/>
        <w:rPr>
          <w:rFonts w:ascii="Arial" w:hAnsi="Arial" w:cs="Arial"/>
          <w:i/>
          <w:iCs/>
          <w:color w:val="6C6463"/>
          <w:lang w:val="uk-UA" w:eastAsia="uk-UA"/>
        </w:rPr>
      </w:pPr>
      <w:r w:rsidRPr="00731FF6">
        <w:rPr>
          <w:rFonts w:ascii="Arial" w:hAnsi="Arial" w:cs="Arial"/>
          <w:color w:val="6C6463"/>
          <w:lang w:val="uk-UA" w:eastAsia="uk-UA"/>
        </w:rPr>
        <w:t xml:space="preserve">Членом добровольчого формування може бути громадянин України віком від 18 років, який проживає на території громади, де діє добровольче формування, пройшов медичний, професійний та психологічний відбір (перевірку) і уклав контракт добровольця територіальної оборони </w:t>
      </w:r>
      <w:r w:rsidRPr="00731FF6">
        <w:rPr>
          <w:rFonts w:ascii="Arial" w:hAnsi="Arial" w:cs="Arial"/>
          <w:i/>
          <w:iCs/>
          <w:color w:val="6C6463"/>
          <w:lang w:val="uk-UA" w:eastAsia="uk-UA"/>
        </w:rPr>
        <w:t>(пункт 16 Положення про добровольчі формування територіальних громад, постанова КМУ від 29.12.2021 р. № 1449).</w:t>
      </w:r>
    </w:p>
    <w:p w14:paraId="1CF20DC1" w14:textId="77777777" w:rsidR="00731FF6" w:rsidRPr="00731FF6" w:rsidRDefault="00D22D60" w:rsidP="00851875">
      <w:pPr>
        <w:shd w:val="clear" w:color="auto" w:fill="FFFFFF"/>
        <w:tabs>
          <w:tab w:val="num" w:pos="720"/>
        </w:tabs>
        <w:spacing w:before="120"/>
        <w:rPr>
          <w:rFonts w:ascii="Arial" w:hAnsi="Arial" w:cs="Arial"/>
          <w:i/>
          <w:iCs/>
          <w:color w:val="6C6463"/>
          <w:lang w:val="uk-UA" w:eastAsia="uk-UA"/>
        </w:rPr>
      </w:pPr>
      <w:hyperlink r:id="rId37" w:anchor="w1_5" w:history="1">
        <w:r w:rsidR="00731FF6" w:rsidRPr="00731FF6">
          <w:rPr>
            <w:rFonts w:ascii="Arial" w:hAnsi="Arial" w:cs="Arial"/>
            <w:color w:val="6C6463"/>
            <w:lang w:val="uk-UA" w:eastAsia="uk-UA"/>
          </w:rPr>
          <w:t>Командир</w:t>
        </w:r>
      </w:hyperlink>
      <w:r w:rsidR="00731FF6" w:rsidRPr="00731FF6">
        <w:rPr>
          <w:rFonts w:ascii="Arial" w:hAnsi="Arial" w:cs="Arial"/>
          <w:color w:val="6C6463"/>
          <w:lang w:val="uk-UA" w:eastAsia="uk-UA"/>
        </w:rPr>
        <w:t>и добровольчих формувань територіальних громад призначаються Командувачем Сил територіальної оборони Збройних Сил України за погодженням з Командувачем Сил спеціальних операцій Збройних Сил України за поданням </w:t>
      </w:r>
      <w:hyperlink r:id="rId38" w:anchor="w1_6" w:history="1">
        <w:r w:rsidR="00731FF6" w:rsidRPr="00731FF6">
          <w:rPr>
            <w:rFonts w:ascii="Arial" w:hAnsi="Arial" w:cs="Arial"/>
            <w:color w:val="6C6463"/>
            <w:lang w:val="uk-UA" w:eastAsia="uk-UA"/>
          </w:rPr>
          <w:t>командир</w:t>
        </w:r>
      </w:hyperlink>
      <w:r w:rsidR="00731FF6" w:rsidRPr="00731FF6">
        <w:rPr>
          <w:rFonts w:ascii="Arial" w:hAnsi="Arial" w:cs="Arial"/>
          <w:color w:val="6C6463"/>
          <w:lang w:val="uk-UA" w:eastAsia="uk-UA"/>
        </w:rPr>
        <w:t xml:space="preserve">а військової частини Сил територіальної оборони Збройних Сил України з найбільш підготовлених і вмотивованих членів добровольчих формувань територіальних громад </w:t>
      </w:r>
      <w:r w:rsidR="00731FF6" w:rsidRPr="00731FF6">
        <w:rPr>
          <w:rFonts w:ascii="Arial" w:hAnsi="Arial" w:cs="Arial"/>
          <w:i/>
          <w:iCs/>
          <w:color w:val="6C6463"/>
          <w:lang w:val="uk-UA" w:eastAsia="uk-UA"/>
        </w:rPr>
        <w:t>(частина восьма статті 9 ЗУ «Про основи національного спротиву»).</w:t>
      </w:r>
    </w:p>
    <w:p w14:paraId="0D065DC3"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На 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поширюються гарантії соціального і правового захисту, передбачені ЗУ "Про соціальний і правовий захист військовослужбовців та членів їх сімей» </w:t>
      </w:r>
      <w:r w:rsidRPr="00731FF6">
        <w:rPr>
          <w:rFonts w:ascii="Arial" w:hAnsi="Arial" w:cs="Arial"/>
          <w:i/>
          <w:iCs/>
          <w:color w:val="6C6463"/>
          <w:lang w:val="uk-UA" w:eastAsia="uk-UA"/>
        </w:rPr>
        <w:t>(ч. 2 ст. 24 ЗУ «Про основи національного спротиву», п. 16 Положення про добровольчі формування територіальних громад, постанова КМУ від 29.12.2021 р. № 1449).</w:t>
      </w:r>
      <w:r w:rsidRPr="00731FF6">
        <w:rPr>
          <w:rFonts w:ascii="Arial" w:hAnsi="Arial" w:cs="Arial"/>
          <w:color w:val="6C6463"/>
          <w:lang w:val="uk-UA" w:eastAsia="uk-UA"/>
        </w:rPr>
        <w:t xml:space="preserve"> </w:t>
      </w:r>
    </w:p>
    <w:p w14:paraId="4847C19B"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Згідно з пунктом 3 Контракту добровольця територіальної оборони, затвердженого наказом Міноборони від 07.03.2022 р. №84, на Добровольця, який уклав Контракт, поширюються гарантії соціального і правового захисту, передбачені Законом України «Про соціальний і правовий захист військовослужбовців та членів їх сімей» та статті 119 КЗпПУ.</w:t>
      </w:r>
    </w:p>
    <w:p w14:paraId="03DB20E4" w14:textId="77777777" w:rsidR="00731FF6" w:rsidRPr="00731FF6" w:rsidRDefault="00731FF6" w:rsidP="00851875">
      <w:pPr>
        <w:shd w:val="clear" w:color="auto" w:fill="FFFFFF"/>
        <w:spacing w:before="120"/>
        <w:rPr>
          <w:rFonts w:ascii="Arial" w:hAnsi="Arial" w:cs="Arial"/>
          <w:b/>
          <w:bCs/>
          <w:color w:val="6C6463"/>
          <w:lang w:val="uk-UA" w:eastAsia="uk-UA"/>
        </w:rPr>
      </w:pPr>
      <w:r w:rsidRPr="00731FF6">
        <w:rPr>
          <w:rFonts w:ascii="Arial" w:hAnsi="Arial" w:cs="Arial"/>
          <w:color w:val="6C6463"/>
          <w:lang w:val="uk-UA" w:eastAsia="uk-UA"/>
        </w:rPr>
        <w:t xml:space="preserve">Так, зокрема, у частині першій статті 119 КЗпПУ передбачено, що на час виконання державних або громадських обов'язків, якщо за чинним законодавством України ці обов'язки можуть здійснюватись у робочий час, </w:t>
      </w:r>
      <w:r w:rsidRPr="00731FF6">
        <w:rPr>
          <w:rFonts w:ascii="Arial" w:hAnsi="Arial" w:cs="Arial"/>
          <w:b/>
          <w:bCs/>
          <w:color w:val="6C6463"/>
          <w:lang w:val="uk-UA" w:eastAsia="uk-UA"/>
        </w:rPr>
        <w:t>працівникам гарантується збереження місця роботи (посади) і середнього заробітку.</w:t>
      </w:r>
    </w:p>
    <w:p w14:paraId="08898C8B"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Тож, у випадку призначення </w:t>
      </w:r>
      <w:r w:rsidRPr="00731FF6">
        <w:rPr>
          <w:rFonts w:ascii="Arial" w:hAnsi="Arial" w:cs="Arial"/>
          <w:b/>
          <w:color w:val="6C6463"/>
          <w:lang w:val="uk-UA" w:eastAsia="uk-UA"/>
        </w:rPr>
        <w:t xml:space="preserve">посадової особи місцевого самоврядування, що на день призначення командиром ДФТГ перебуває у трудових відносинах, </w:t>
      </w:r>
      <w:r w:rsidRPr="00731FF6">
        <w:rPr>
          <w:rFonts w:ascii="Arial" w:hAnsi="Arial" w:cs="Arial"/>
          <w:color w:val="6C6463"/>
          <w:lang w:val="uk-UA" w:eastAsia="uk-UA"/>
        </w:rPr>
        <w:t>командиром добровільного формування територіальної громади, кадрова служба апарату місцевої ради та її виконавчого комітету повинна підготувати розпорядження голови про увільнення такої посадової особи від роботи на час здійснення повноважень командира ДФТГ із збереженням заробітної плати, посади і місця роботи. Підстава – документ про призначення командиром (контракт, видане посвідчення). Проект розпорядження – у презентації як і для тих, кого призвали на військову службу. Також працівник має написати відповідну заяву (див., наприклад, роз’яснення НАДС від 04.03.2022 р. № 149).</w:t>
      </w:r>
    </w:p>
    <w:p w14:paraId="1FE16F70"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У випадку відсутності у особи, призначеної командиром ДФТГ, трудового договору до дати призначення командиром ДФТГ, ці повноваження не оплачуються, оскільки відповідно до ЗУ «Про основи національного спротиву» (стаття 1):</w:t>
      </w:r>
    </w:p>
    <w:p w14:paraId="267CE558"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1) </w:t>
      </w:r>
      <w:r w:rsidRPr="00731FF6">
        <w:rPr>
          <w:rFonts w:ascii="Arial" w:hAnsi="Arial" w:cs="Arial"/>
          <w:b/>
          <w:bCs/>
          <w:color w:val="6C6463"/>
          <w:lang w:val="uk-UA" w:eastAsia="uk-UA"/>
        </w:rPr>
        <w:t>доброволець</w:t>
      </w:r>
      <w:r w:rsidRPr="00731FF6">
        <w:rPr>
          <w:rFonts w:ascii="Arial" w:hAnsi="Arial" w:cs="Arial"/>
          <w:color w:val="6C6463"/>
          <w:lang w:val="uk-UA" w:eastAsia="uk-UA"/>
        </w:rPr>
        <w:t xml:space="preserve"> Сил територіальної оборони Збройних Сил України - громадянин України або іноземець чи особа без громадянства, </w:t>
      </w:r>
      <w:r w:rsidRPr="00731FF6">
        <w:rPr>
          <w:rFonts w:ascii="Arial" w:hAnsi="Arial" w:cs="Arial"/>
          <w:b/>
          <w:bCs/>
          <w:color w:val="6C6463"/>
          <w:lang w:val="uk-UA" w:eastAsia="uk-UA"/>
        </w:rPr>
        <w:t>який</w:t>
      </w:r>
      <w:r w:rsidRPr="00731FF6">
        <w:rPr>
          <w:rFonts w:ascii="Arial" w:hAnsi="Arial" w:cs="Arial"/>
          <w:color w:val="6C6463"/>
          <w:lang w:val="uk-UA" w:eastAsia="uk-UA"/>
        </w:rPr>
        <w:t xml:space="preserve"> перебуває в Україні на законних підставах впродовж останніх п’яти років та </w:t>
      </w:r>
      <w:r w:rsidRPr="00731FF6">
        <w:rPr>
          <w:rFonts w:ascii="Arial" w:hAnsi="Arial" w:cs="Arial"/>
          <w:b/>
          <w:bCs/>
          <w:color w:val="6C6463"/>
          <w:lang w:val="uk-UA" w:eastAsia="uk-UA"/>
        </w:rPr>
        <w:t>на добровільній основі зарахований до проходження служби у складі добровольчого формування</w:t>
      </w:r>
      <w:r w:rsidRPr="00731FF6">
        <w:rPr>
          <w:rFonts w:ascii="Arial" w:hAnsi="Arial" w:cs="Arial"/>
          <w:color w:val="6C6463"/>
          <w:lang w:val="uk-UA" w:eastAsia="uk-UA"/>
        </w:rPr>
        <w:t xml:space="preserve"> Сил територіальної оборони Збройних Сил України.</w:t>
      </w:r>
    </w:p>
    <w:p w14:paraId="207729A7"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2) </w:t>
      </w:r>
      <w:r w:rsidRPr="00731FF6">
        <w:rPr>
          <w:rFonts w:ascii="Arial" w:hAnsi="Arial" w:cs="Arial"/>
          <w:b/>
          <w:bCs/>
          <w:color w:val="6C6463"/>
          <w:lang w:val="uk-UA" w:eastAsia="uk-UA"/>
        </w:rPr>
        <w:t>добровольче формування</w:t>
      </w:r>
      <w:r w:rsidRPr="00731FF6">
        <w:rPr>
          <w:rFonts w:ascii="Arial" w:hAnsi="Arial" w:cs="Arial"/>
          <w:bCs/>
          <w:color w:val="6C6463"/>
          <w:lang w:val="uk-UA" w:eastAsia="uk-UA"/>
        </w:rPr>
        <w:t xml:space="preserve"> територіальної громади</w:t>
      </w:r>
      <w:r w:rsidRPr="00731FF6">
        <w:rPr>
          <w:rFonts w:ascii="Arial" w:hAnsi="Arial" w:cs="Arial"/>
          <w:color w:val="6C6463"/>
          <w:lang w:val="uk-UA" w:eastAsia="uk-UA"/>
        </w:rPr>
        <w:t xml:space="preserve"> - </w:t>
      </w:r>
      <w:r w:rsidRPr="00731FF6">
        <w:rPr>
          <w:rFonts w:ascii="Arial" w:hAnsi="Arial" w:cs="Arial"/>
          <w:bCs/>
          <w:color w:val="6C6463"/>
          <w:lang w:val="uk-UA" w:eastAsia="uk-UA"/>
        </w:rPr>
        <w:t>воєнізований підрозділ</w:t>
      </w:r>
      <w:r w:rsidRPr="00731FF6">
        <w:rPr>
          <w:rFonts w:ascii="Arial" w:hAnsi="Arial" w:cs="Arial"/>
          <w:b/>
          <w:bCs/>
          <w:color w:val="6C6463"/>
          <w:lang w:val="uk-UA" w:eastAsia="uk-UA"/>
        </w:rPr>
        <w:t xml:space="preserve">, сформований на добровільній основі </w:t>
      </w:r>
      <w:r w:rsidRPr="00731FF6">
        <w:rPr>
          <w:rFonts w:ascii="Arial" w:hAnsi="Arial" w:cs="Arial"/>
          <w:bCs/>
          <w:color w:val="6C6463"/>
          <w:lang w:val="uk-UA" w:eastAsia="uk-UA"/>
        </w:rPr>
        <w:t>з громадян України</w:t>
      </w:r>
      <w:r w:rsidRPr="00731FF6">
        <w:rPr>
          <w:rFonts w:ascii="Arial" w:hAnsi="Arial" w:cs="Arial"/>
          <w:b/>
          <w:bCs/>
          <w:color w:val="6C6463"/>
          <w:lang w:val="uk-UA" w:eastAsia="uk-UA"/>
        </w:rPr>
        <w:t>,</w:t>
      </w:r>
      <w:r w:rsidRPr="00731FF6">
        <w:rPr>
          <w:rFonts w:ascii="Arial" w:hAnsi="Arial" w:cs="Arial"/>
          <w:color w:val="6C6463"/>
          <w:lang w:val="uk-UA" w:eastAsia="uk-UA"/>
        </w:rPr>
        <w:t xml:space="preserve"> які проживають у межах території відповідної територіальної громади, який призначений для участі у підготовці та виконанні завдань територіальної оборони в межах території відповідної територіальної громади.</w:t>
      </w:r>
    </w:p>
    <w:p w14:paraId="1685A67D" w14:textId="77777777" w:rsidR="00731FF6" w:rsidRPr="00731FF6" w:rsidRDefault="00731FF6" w:rsidP="00851875">
      <w:pPr>
        <w:shd w:val="clear" w:color="auto" w:fill="FFFFFF"/>
        <w:spacing w:before="120"/>
        <w:rPr>
          <w:rFonts w:ascii="Arial" w:hAnsi="Arial" w:cs="Arial"/>
          <w:color w:val="6C6463"/>
          <w:lang w:val="uk-UA" w:eastAsia="uk-UA"/>
        </w:rPr>
      </w:pPr>
    </w:p>
    <w:p w14:paraId="55D3F331" w14:textId="67FAA70B" w:rsidR="00731FF6" w:rsidRPr="00851875" w:rsidRDefault="00731FF6" w:rsidP="00851875">
      <w:pPr>
        <w:pStyle w:val="ae"/>
        <w:shd w:val="clear" w:color="auto" w:fill="DBE5F1" w:themeFill="accent1" w:themeFillTint="33"/>
        <w:spacing w:before="120" w:after="0" w:line="240" w:lineRule="auto"/>
        <w:ind w:left="0"/>
        <w:contextualSpacing w:val="0"/>
        <w:rPr>
          <w:rFonts w:ascii="Arial" w:eastAsia="Times New Roman" w:hAnsi="Arial" w:cs="Arial"/>
          <w:color w:val="6C6463"/>
          <w:lang w:eastAsia="uk-UA"/>
        </w:rPr>
      </w:pPr>
      <w:r w:rsidRPr="00731FF6">
        <w:rPr>
          <w:rFonts w:ascii="Arial" w:eastAsia="Times New Roman" w:hAnsi="Arial" w:cs="Arial"/>
          <w:b/>
          <w:bCs/>
          <w:color w:val="6C6463"/>
          <w:lang w:eastAsia="uk-UA"/>
        </w:rPr>
        <w:t>Запитання</w:t>
      </w:r>
      <w:r w:rsidR="004D240B">
        <w:rPr>
          <w:rFonts w:ascii="Arial" w:eastAsia="Times New Roman" w:hAnsi="Arial" w:cs="Arial"/>
          <w:b/>
          <w:bCs/>
          <w:color w:val="6C6463"/>
          <w:lang w:eastAsia="uk-UA"/>
        </w:rPr>
        <w:t xml:space="preserve"> 13</w:t>
      </w:r>
      <w:r w:rsidRPr="00731FF6">
        <w:rPr>
          <w:rFonts w:ascii="Arial" w:eastAsia="Times New Roman" w:hAnsi="Arial" w:cs="Arial"/>
          <w:b/>
          <w:bCs/>
          <w:color w:val="6C6463"/>
          <w:lang w:eastAsia="uk-UA"/>
        </w:rPr>
        <w:t xml:space="preserve">: Якщо керуючий справами виконавчого комітету місцевої ради очікує підписання контракту як доброволець тероброни, на кого потрібно </w:t>
      </w:r>
      <w:r w:rsidRPr="00731FF6">
        <w:rPr>
          <w:rFonts w:ascii="Arial" w:eastAsia="Times New Roman" w:hAnsi="Arial" w:cs="Arial"/>
          <w:b/>
          <w:bCs/>
          <w:color w:val="6C6463"/>
          <w:lang w:eastAsia="uk-UA"/>
        </w:rPr>
        <w:lastRenderedPageBreak/>
        <w:t>покласти виконання повноважень щодо забезпечення організації діяльності виконавчого комітету</w:t>
      </w:r>
      <w:r w:rsidR="004D240B">
        <w:rPr>
          <w:rFonts w:ascii="Arial" w:eastAsia="Times New Roman" w:hAnsi="Arial" w:cs="Arial"/>
          <w:b/>
          <w:bCs/>
          <w:color w:val="6C6463"/>
          <w:lang w:eastAsia="uk-UA"/>
        </w:rPr>
        <w:t>?</w:t>
      </w:r>
      <w:r w:rsidRPr="00731FF6">
        <w:rPr>
          <w:rFonts w:ascii="Arial" w:eastAsia="Times New Roman" w:hAnsi="Arial" w:cs="Arial"/>
          <w:b/>
          <w:bCs/>
          <w:color w:val="6C6463"/>
          <w:lang w:eastAsia="uk-UA"/>
        </w:rPr>
        <w:t xml:space="preserve"> </w:t>
      </w:r>
    </w:p>
    <w:p w14:paraId="14DBDDFB" w14:textId="77777777" w:rsidR="004D240B" w:rsidRDefault="00731FF6" w:rsidP="00851875">
      <w:pPr>
        <w:shd w:val="clear" w:color="auto" w:fill="FFFFFF"/>
        <w:spacing w:before="120"/>
        <w:rPr>
          <w:rFonts w:ascii="Arial" w:hAnsi="Arial" w:cs="Arial"/>
          <w:b/>
          <w:color w:val="6C6463"/>
          <w:lang w:val="uk-UA"/>
        </w:rPr>
      </w:pPr>
      <w:r w:rsidRPr="00731FF6">
        <w:rPr>
          <w:rFonts w:ascii="Arial" w:hAnsi="Arial" w:cs="Arial"/>
          <w:b/>
          <w:color w:val="6C6463"/>
          <w:lang w:val="uk-UA"/>
        </w:rPr>
        <w:t xml:space="preserve">Відповідь: </w:t>
      </w:r>
    </w:p>
    <w:p w14:paraId="3F259111" w14:textId="08FAB419"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Згідно з </w:t>
      </w:r>
      <w:r w:rsidRPr="00731FF6">
        <w:rPr>
          <w:rFonts w:ascii="Arial" w:hAnsi="Arial" w:cs="Arial"/>
          <w:color w:val="6C6463"/>
          <w:lang w:val="uk-UA"/>
        </w:rPr>
        <w:t xml:space="preserve">абзацом четвертим частини першої статті 10 ЗУ «Про службу в органах місцевого самоврядування» прийняття </w:t>
      </w:r>
      <w:r w:rsidRPr="00731FF6">
        <w:rPr>
          <w:rFonts w:ascii="Arial" w:hAnsi="Arial" w:cs="Arial"/>
          <w:color w:val="6C6463"/>
          <w:lang w:val="uk-UA" w:eastAsia="uk-UA"/>
        </w:rPr>
        <w:t xml:space="preserve">на посаду </w:t>
      </w:r>
      <w:bookmarkStart w:id="7" w:name="w1_1"/>
      <w:r w:rsidRPr="00731FF6">
        <w:rPr>
          <w:rFonts w:ascii="Arial" w:hAnsi="Arial" w:cs="Arial"/>
          <w:color w:val="6C6463"/>
          <w:lang w:val="uk-UA" w:eastAsia="uk-UA"/>
        </w:rPr>
        <w:fldChar w:fldCharType="begin"/>
      </w:r>
      <w:r w:rsidRPr="00731FF6">
        <w:rPr>
          <w:rFonts w:ascii="Arial" w:hAnsi="Arial" w:cs="Arial"/>
          <w:color w:val="6C6463"/>
          <w:lang w:val="uk-UA" w:eastAsia="uk-UA"/>
        </w:rPr>
        <w:instrText xml:space="preserve"> HYPERLINK "https://zakon.rada.gov.ua/laws/show/2493-14?find=1&amp;text=%D0%BA%D0%B5%D1%80%D1%83%D1%8E%D1%87" \l "w1_2" </w:instrText>
      </w:r>
      <w:r w:rsidRPr="00731FF6">
        <w:rPr>
          <w:rFonts w:ascii="Arial" w:hAnsi="Arial" w:cs="Arial"/>
          <w:color w:val="6C6463"/>
          <w:lang w:val="uk-UA" w:eastAsia="uk-UA"/>
        </w:rPr>
        <w:fldChar w:fldCharType="separate"/>
      </w:r>
      <w:r w:rsidRPr="00731FF6">
        <w:rPr>
          <w:rFonts w:ascii="Arial" w:hAnsi="Arial" w:cs="Arial"/>
          <w:color w:val="6C6463"/>
          <w:lang w:val="uk-UA" w:eastAsia="uk-UA"/>
        </w:rPr>
        <w:t>керуюч</w:t>
      </w:r>
      <w:r w:rsidRPr="00731FF6">
        <w:rPr>
          <w:rFonts w:ascii="Arial" w:hAnsi="Arial" w:cs="Arial"/>
          <w:color w:val="6C6463"/>
          <w:lang w:val="uk-UA" w:eastAsia="uk-UA"/>
        </w:rPr>
        <w:fldChar w:fldCharType="end"/>
      </w:r>
      <w:bookmarkEnd w:id="7"/>
      <w:r w:rsidRPr="00731FF6">
        <w:rPr>
          <w:rFonts w:ascii="Arial" w:hAnsi="Arial" w:cs="Arial"/>
          <w:color w:val="6C6463"/>
          <w:lang w:val="uk-UA" w:eastAsia="uk-UA"/>
        </w:rPr>
        <w:t xml:space="preserve">ого справами (секретаря) виконавчого комітету сільської, селищної, міської ради здійснюється шляхом затвердження відповідною радою. </w:t>
      </w:r>
    </w:p>
    <w:p w14:paraId="1F3B1318"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Законом України «Про службу в органах місцевого самоврядування» та Законом України «Про місцеве самоврядування в Україні» не визначено повноважень керуючого справами (секретаря) виконавчого комітету сільської, селищної, міської ради. Як свідчить практика, функції щодо організації діяльності виконавчого комітету місцевої ради визначаються регламентом місцевої ради або її виконавчого комітету. </w:t>
      </w:r>
    </w:p>
    <w:p w14:paraId="385831FF"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Ураховуючи специфіку зазначеної посади, питання може бути вирішеним у 2 способи: </w:t>
      </w:r>
    </w:p>
    <w:p w14:paraId="2A82D8E8"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b/>
          <w:bCs/>
          <w:color w:val="6C6463"/>
          <w:lang w:val="uk-UA" w:eastAsia="uk-UA"/>
        </w:rPr>
        <w:t>1)</w:t>
      </w:r>
      <w:r w:rsidRPr="00731FF6">
        <w:rPr>
          <w:rFonts w:ascii="Arial" w:hAnsi="Arial" w:cs="Arial"/>
          <w:color w:val="6C6463"/>
          <w:lang w:val="uk-UA" w:eastAsia="uk-UA"/>
        </w:rPr>
        <w:t xml:space="preserve"> Розпорядженням сільського, селищного, міського голови увільнити керуючого справами (секретаря) виконавчого комітету ради від роботи на період виконання повноважень командира/добровольця ДФТГ зі збереженням за ним місця роботи, середнього заробітку і посади (ст. 119 КЗпПУ), а також внести зміни до розпорядження сільського, селищного, міського голови про розподіл обов’язків між головою, секретарем ради, керуючим  справами (секретарем) виконавчого комітету ради та заступниками сільського, селищного, міського голови, поклавши виконання повноважень щодо організації діяльності виконавчого комітету ради (що були визначені для керуючого справами (секретаря) виконавчого комітету ради) на одного із заступників голови;</w:t>
      </w:r>
    </w:p>
    <w:p w14:paraId="78C80AE1"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b/>
          <w:bCs/>
          <w:color w:val="6C6463"/>
          <w:lang w:val="uk-UA" w:eastAsia="uk-UA"/>
        </w:rPr>
        <w:t>2)</w:t>
      </w:r>
      <w:r w:rsidRPr="00731FF6">
        <w:rPr>
          <w:rFonts w:ascii="Arial" w:hAnsi="Arial" w:cs="Arial"/>
          <w:color w:val="6C6463"/>
          <w:lang w:val="uk-UA" w:eastAsia="uk-UA"/>
        </w:rPr>
        <w:t xml:space="preserve"> Розпорядженням голови встановити керуючому справами (секретарю) виконавчого комітету ради неповний робочий час (за згодою сторін), в якому визначити (з урахуванням особливостей, у який саме час будуть здійснюватися повноваження командира/добровольця тер оборони):  </w:t>
      </w:r>
    </w:p>
    <w:p w14:paraId="2D564855" w14:textId="77777777" w:rsidR="00731FF6" w:rsidRPr="00731FF6" w:rsidRDefault="00731FF6" w:rsidP="00851875">
      <w:pPr>
        <w:shd w:val="clear" w:color="auto" w:fill="FFFFFF"/>
        <w:spacing w:before="120"/>
        <w:rPr>
          <w:rFonts w:ascii="Arial" w:hAnsi="Arial" w:cs="Arial"/>
          <w:color w:val="6C6463"/>
          <w:lang w:val="uk-UA" w:eastAsia="uk-UA"/>
        </w:rPr>
      </w:pPr>
      <w:bookmarkStart w:id="8" w:name="n267"/>
      <w:bookmarkEnd w:id="8"/>
      <w:r w:rsidRPr="00731FF6">
        <w:rPr>
          <w:rFonts w:ascii="Arial" w:hAnsi="Arial" w:cs="Arial"/>
          <w:color w:val="6C6463"/>
          <w:lang w:val="uk-UA" w:eastAsia="uk-UA"/>
        </w:rPr>
        <w:t>1) вид неповного робочого часу (неповний робочий день чи неповний робочий тиждень);</w:t>
      </w:r>
    </w:p>
    <w:p w14:paraId="6221C29D"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2) режим роботи під час неповного робочого часу (час початку та закінчення роботи);</w:t>
      </w:r>
    </w:p>
    <w:p w14:paraId="4433E3CA"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3) період, на який встановлюється неповний робочий час тощо.</w:t>
      </w:r>
    </w:p>
    <w:p w14:paraId="15B6A5A9" w14:textId="77777777" w:rsidR="00731FF6" w:rsidRPr="00731FF6" w:rsidRDefault="00731FF6" w:rsidP="00851875">
      <w:pPr>
        <w:shd w:val="clear" w:color="auto" w:fill="FFFFFF"/>
        <w:spacing w:before="120"/>
        <w:rPr>
          <w:rFonts w:ascii="Arial" w:hAnsi="Arial" w:cs="Arial"/>
          <w:color w:val="6C6463"/>
          <w:lang w:val="uk-UA" w:eastAsia="uk-UA"/>
        </w:rPr>
      </w:pPr>
      <w:r w:rsidRPr="00731FF6">
        <w:rPr>
          <w:rFonts w:ascii="Arial" w:hAnsi="Arial" w:cs="Arial"/>
          <w:color w:val="6C6463"/>
          <w:lang w:val="uk-UA" w:eastAsia="uk-UA"/>
        </w:rPr>
        <w:t xml:space="preserve">Установлення неповного робочого часу за угодою сторін визначено статтею 56 Кодексу законів про працю в Україні. Ця ж стаття уточнює, що такий режим роботи може реалізовуватися як неповний робочий день або неповний робочий тиждень. Утім, цілком правомірною є і комбінація цих форм. </w:t>
      </w:r>
    </w:p>
    <w:p w14:paraId="1AFDFFBE" w14:textId="77777777" w:rsidR="00731FF6" w:rsidRPr="00731FF6" w:rsidRDefault="00731FF6" w:rsidP="00851875">
      <w:pPr>
        <w:shd w:val="clear" w:color="auto" w:fill="FFFFFF"/>
        <w:spacing w:before="120"/>
        <w:rPr>
          <w:rFonts w:ascii="Arial" w:hAnsi="Arial" w:cs="Arial"/>
          <w:i/>
          <w:color w:val="6C6463"/>
          <w:lang w:val="uk-UA" w:eastAsia="uk-UA"/>
        </w:rPr>
      </w:pPr>
      <w:r w:rsidRPr="00731FF6">
        <w:rPr>
          <w:rFonts w:ascii="Arial" w:hAnsi="Arial" w:cs="Arial"/>
          <w:i/>
          <w:color w:val="6C6463"/>
          <w:lang w:val="uk-UA" w:eastAsia="uk-UA"/>
        </w:rPr>
        <w:t xml:space="preserve">Приклад: За неповного робочого дня працівник працює лише частину робочого дня, приміром, з понеділка по п’ятницю з 9:00 до 13:00. За неповного робочого тижня працівник працює у певні дні, наприклад, понеділок, середа, п’ятниця, але тривалість щоденної роботи у ці дні не зменшується. </w:t>
      </w:r>
    </w:p>
    <w:p w14:paraId="3E4FFB5E" w14:textId="15E748BC" w:rsidR="00801642" w:rsidRPr="00731FF6" w:rsidRDefault="00731FF6" w:rsidP="00851875">
      <w:pPr>
        <w:shd w:val="clear" w:color="auto" w:fill="FFFFFF"/>
        <w:spacing w:before="120"/>
        <w:rPr>
          <w:rFonts w:ascii="Arial" w:hAnsi="Arial" w:cs="Arial"/>
          <w:i/>
          <w:color w:val="6C6463"/>
          <w:lang w:val="uk-UA"/>
        </w:rPr>
      </w:pPr>
      <w:r w:rsidRPr="00731FF6">
        <w:rPr>
          <w:rFonts w:ascii="Arial" w:hAnsi="Arial" w:cs="Arial"/>
          <w:i/>
          <w:color w:val="6C6463"/>
          <w:lang w:val="uk-UA" w:eastAsia="uk-UA"/>
        </w:rPr>
        <w:t xml:space="preserve">Приклад комбінації: працівник працює у понеділок, середу, п’ятницю з 14:00 до 18:00. </w:t>
      </w:r>
      <w:r w:rsidRPr="00731FF6">
        <w:rPr>
          <w:rFonts w:ascii="Arial" w:hAnsi="Arial" w:cs="Arial"/>
          <w:b/>
          <w:bCs/>
          <w:i/>
          <w:color w:val="6C6463"/>
          <w:lang w:val="uk-UA" w:eastAsia="uk-UA"/>
        </w:rPr>
        <w:t>Істотна особливість неповного робочого часу — за умови його запровадження</w:t>
      </w:r>
      <w:r w:rsidR="001C582F">
        <w:rPr>
          <w:rFonts w:ascii="Arial" w:hAnsi="Arial" w:cs="Arial"/>
          <w:b/>
          <w:bCs/>
          <w:i/>
          <w:color w:val="6C6463"/>
          <w:lang w:val="uk-UA" w:eastAsia="uk-UA"/>
        </w:rPr>
        <w:t>:</w:t>
      </w:r>
      <w:r w:rsidRPr="00731FF6">
        <w:rPr>
          <w:rFonts w:ascii="Arial" w:hAnsi="Arial" w:cs="Arial"/>
          <w:b/>
          <w:bCs/>
          <w:i/>
          <w:color w:val="6C6463"/>
          <w:lang w:val="uk-UA" w:eastAsia="uk-UA"/>
        </w:rPr>
        <w:t xml:space="preserve"> робота оплачується пропорційно до відпрацьованого часу або залежно від виробітку.</w:t>
      </w:r>
    </w:p>
    <w:sectPr w:rsidR="00801642" w:rsidRPr="00731FF6" w:rsidSect="00207998">
      <w:pgSz w:w="11909" w:h="16834" w:code="9"/>
      <w:pgMar w:top="1890" w:right="1440" w:bottom="1440" w:left="1440" w:header="108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289C" w14:textId="77777777" w:rsidR="00D22D60" w:rsidRDefault="00D22D60">
      <w:r>
        <w:separator/>
      </w:r>
    </w:p>
  </w:endnote>
  <w:endnote w:type="continuationSeparator" w:id="0">
    <w:p w14:paraId="74EF948A" w14:textId="77777777" w:rsidR="00D22D60" w:rsidRDefault="00D2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Antiqua">
    <w:altName w:val="Times New Roman"/>
    <w:charset w:val="CC"/>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629A" w14:textId="77777777" w:rsidR="002850F7" w:rsidRDefault="002850F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7C30" w14:textId="4E0BF040" w:rsidR="00E760AE" w:rsidRDefault="006D15FB" w:rsidP="00C429C9">
    <w:pPr>
      <w:pStyle w:val="a4"/>
      <w:ind w:left="-540" w:right="29"/>
      <w:jc w:val="center"/>
      <w:rPr>
        <w:rStyle w:val="ad"/>
        <w:rFonts w:ascii="Helvetica" w:hAnsi="Helvetica" w:cs="Helvetica"/>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rPr>
      <w:t>П</w:t>
    </w:r>
    <w:r w:rsidRPr="00B10AFB">
      <w:rPr>
        <w:rStyle w:val="ad"/>
        <w:rFonts w:ascii="Helvetica" w:hAnsi="Helvetica" w:cs="Helvetica"/>
        <w:b w:val="0"/>
        <w:bCs w:val="0"/>
        <w:color w:val="6C6463"/>
        <w:sz w:val="18"/>
        <w:szCs w:val="18"/>
        <w:shd w:val="clear" w:color="auto" w:fill="FFFFFF"/>
        <w:lang w:val="uk-UA"/>
      </w:rPr>
      <w:t>роєкт</w:t>
    </w:r>
    <w:r w:rsidRPr="00B10AFB">
      <w:rPr>
        <w:rStyle w:val="ad"/>
        <w:rFonts w:ascii="Helvetica" w:hAnsi="Helvetica" w:cs="Helvetica"/>
        <w:b w:val="0"/>
        <w:bCs w:val="0"/>
        <w:color w:val="6C6463"/>
        <w:sz w:val="18"/>
        <w:szCs w:val="18"/>
        <w:shd w:val="clear" w:color="auto" w:fill="FFFFFF"/>
      </w:rPr>
      <w:t xml:space="preserve"> USAID «П</w:t>
    </w:r>
    <w:r w:rsidRPr="00B10AFB">
      <w:rPr>
        <w:rStyle w:val="ad"/>
        <w:rFonts w:ascii="Helvetica" w:hAnsi="Helvetica" w:cs="Helvetica"/>
        <w:b w:val="0"/>
        <w:bCs w:val="0"/>
        <w:color w:val="6C6463"/>
        <w:sz w:val="18"/>
        <w:szCs w:val="18"/>
        <w:shd w:val="clear" w:color="auto" w:fill="FFFFFF"/>
        <w:lang w:val="uk-UA"/>
      </w:rPr>
      <w:t xml:space="preserve">ідвищення </w:t>
    </w:r>
    <w:r w:rsidR="00864A8B" w:rsidRPr="00B10AFB">
      <w:rPr>
        <w:rStyle w:val="ad"/>
        <w:rFonts w:ascii="Helvetica" w:hAnsi="Helvetica" w:cs="Helvetica"/>
        <w:b w:val="0"/>
        <w:bCs w:val="0"/>
        <w:color w:val="6C6463"/>
        <w:sz w:val="18"/>
        <w:szCs w:val="18"/>
        <w:shd w:val="clear" w:color="auto" w:fill="FFFFFF"/>
        <w:lang w:val="uk-UA"/>
      </w:rPr>
      <w:t>ефективності роботи і підзвітності</w:t>
    </w:r>
  </w:p>
  <w:p w14:paraId="6F3099A7" w14:textId="368396B3" w:rsidR="00C429C9" w:rsidRDefault="00864A8B" w:rsidP="00C429C9">
    <w:pPr>
      <w:pStyle w:val="a4"/>
      <w:ind w:left="-540" w:right="29"/>
      <w:jc w:val="center"/>
      <w:rPr>
        <w:rStyle w:val="ad"/>
        <w:rFonts w:ascii="Arial" w:hAnsi="Arial" w:cs="Arial"/>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lang w:val="uk-UA"/>
      </w:rPr>
      <w:t xml:space="preserve">органів </w:t>
    </w:r>
    <w:r w:rsidRPr="00B10AFB">
      <w:rPr>
        <w:rStyle w:val="ad"/>
        <w:rFonts w:ascii="Arial" w:hAnsi="Arial" w:cs="Arial"/>
        <w:b w:val="0"/>
        <w:bCs w:val="0"/>
        <w:color w:val="6C6463"/>
        <w:sz w:val="18"/>
        <w:szCs w:val="18"/>
        <w:shd w:val="clear" w:color="auto" w:fill="FFFFFF"/>
        <w:lang w:val="uk-UA"/>
      </w:rPr>
      <w:t>місцевого самоврядування</w:t>
    </w:r>
    <w:r w:rsidR="006D15FB" w:rsidRPr="00B10AFB">
      <w:rPr>
        <w:rStyle w:val="ad"/>
        <w:rFonts w:ascii="Arial" w:hAnsi="Arial" w:cs="Arial"/>
        <w:b w:val="0"/>
        <w:bCs w:val="0"/>
        <w:color w:val="6C6463"/>
        <w:sz w:val="18"/>
        <w:szCs w:val="18"/>
        <w:shd w:val="clear" w:color="auto" w:fill="FFFFFF"/>
        <w:lang w:val="uk-UA"/>
      </w:rPr>
      <w:t>» («ГОВЕРЛА»)</w:t>
    </w:r>
  </w:p>
  <w:p w14:paraId="36F4A917" w14:textId="3B0CA55C" w:rsidR="001F2605" w:rsidRPr="00E760AE" w:rsidRDefault="00B10AFB" w:rsidP="00C429C9">
    <w:pPr>
      <w:pStyle w:val="a4"/>
      <w:ind w:left="-540" w:right="29"/>
      <w:jc w:val="center"/>
      <w:rPr>
        <w:rFonts w:ascii="Helvetica" w:hAnsi="Helvetica" w:cs="Helvetica"/>
        <w:color w:val="6C6463"/>
        <w:sz w:val="18"/>
        <w:szCs w:val="18"/>
        <w:shd w:val="clear" w:color="auto" w:fill="FFFFFF"/>
        <w:lang w:val="uk-UA"/>
      </w:rPr>
    </w:pPr>
    <w:r w:rsidRPr="005A2E61">
      <w:rPr>
        <w:rStyle w:val="ad"/>
        <w:rFonts w:ascii="Arial" w:hAnsi="Arial" w:cs="Arial"/>
        <w:b w:val="0"/>
        <w:bCs w:val="0"/>
        <w:color w:val="6C6463"/>
        <w:sz w:val="18"/>
        <w:szCs w:val="18"/>
        <w:shd w:val="clear" w:color="auto" w:fill="FFFFFF"/>
        <w:lang w:val="uk-UA"/>
      </w:rPr>
      <w:t xml:space="preserve"> </w:t>
    </w:r>
    <w:r w:rsidR="001F2605" w:rsidRPr="00B10AFB">
      <w:rPr>
        <w:rFonts w:ascii="Arial" w:hAnsi="Arial" w:cs="Arial"/>
        <w:color w:val="6C6463"/>
        <w:kern w:val="0"/>
        <w:sz w:val="18"/>
        <w:szCs w:val="18"/>
      </w:rPr>
      <w:t>hoverla</w:t>
    </w:r>
    <w:r w:rsidR="001F2605" w:rsidRPr="00B10AFB">
      <w:rPr>
        <w:rFonts w:ascii="Arial" w:hAnsi="Arial" w:cs="Arial"/>
        <w:color w:val="6C6463"/>
        <w:kern w:val="0"/>
        <w:sz w:val="18"/>
        <w:szCs w:val="18"/>
        <w:lang w:val="uk-UA"/>
      </w:rPr>
      <w:t>.</w:t>
    </w:r>
    <w:r w:rsidR="001F2605" w:rsidRPr="00B10AFB">
      <w:rPr>
        <w:rFonts w:ascii="Arial" w:hAnsi="Arial" w:cs="Arial"/>
        <w:color w:val="6C6463"/>
        <w:kern w:val="0"/>
        <w:sz w:val="18"/>
        <w:szCs w:val="18"/>
      </w:rPr>
      <w:t>org</w:t>
    </w:r>
    <w:r w:rsidR="001F2605" w:rsidRPr="00B10AFB">
      <w:rPr>
        <w:rFonts w:ascii="Arial" w:hAnsi="Arial" w:cs="Arial"/>
        <w:color w:val="6C6463"/>
        <w:kern w:val="0"/>
        <w:sz w:val="18"/>
        <w:szCs w:val="18"/>
        <w:lang w:val="uk-UA"/>
      </w:rPr>
      <w:t>.</w:t>
    </w:r>
    <w:r w:rsidR="001F2605" w:rsidRPr="00B10AFB">
      <w:rPr>
        <w:rFonts w:ascii="Arial" w:hAnsi="Arial" w:cs="Arial"/>
        <w:color w:val="6C6463"/>
        <w:kern w:val="0"/>
        <w:sz w:val="18"/>
        <w:szCs w:val="18"/>
      </w:rPr>
      <w:t>ua</w:t>
    </w:r>
  </w:p>
  <w:p w14:paraId="5810F11C" w14:textId="77777777" w:rsidR="005D15BB" w:rsidRPr="001F2026" w:rsidRDefault="005D15BB" w:rsidP="00DE23E0">
    <w:pPr>
      <w:pStyle w:val="a4"/>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199B" w14:textId="77777777" w:rsidR="002850F7" w:rsidRDefault="002850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4D43" w14:textId="77777777" w:rsidR="00D22D60" w:rsidRDefault="00D22D60">
      <w:r>
        <w:separator/>
      </w:r>
    </w:p>
  </w:footnote>
  <w:footnote w:type="continuationSeparator" w:id="0">
    <w:p w14:paraId="01CFAE68" w14:textId="77777777" w:rsidR="00D22D60" w:rsidRDefault="00D2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A5A1" w14:textId="77777777" w:rsidR="002850F7" w:rsidRDefault="002850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3BE3" w14:textId="77777777" w:rsidR="00DD1B59" w:rsidRDefault="00262B29" w:rsidP="00873232">
    <w:pPr>
      <w:pStyle w:val="a3"/>
      <w:ind w:left="-180"/>
      <w:jc w:val="center"/>
    </w:pPr>
    <w:r>
      <w:rPr>
        <w:noProof/>
      </w:rPr>
      <w:drawing>
        <wp:anchor distT="0" distB="0" distL="114300" distR="114300" simplePos="0" relativeHeight="251658240" behindDoc="0" locked="0" layoutInCell="1" allowOverlap="1" wp14:anchorId="6B4AE0AA" wp14:editId="504EC4C0">
          <wp:simplePos x="0" y="0"/>
          <wp:positionH relativeFrom="column">
            <wp:posOffset>-601980</wp:posOffset>
          </wp:positionH>
          <wp:positionV relativeFrom="paragraph">
            <wp:posOffset>-350520</wp:posOffset>
          </wp:positionV>
          <wp:extent cx="2303717" cy="891540"/>
          <wp:effectExtent l="0" t="0" r="0" b="0"/>
          <wp:wrapNone/>
          <wp:docPr id="1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2346158" cy="907965"/>
                  </a:xfrm>
                  <a:prstGeom prst="rect">
                    <a:avLst/>
                  </a:prstGeom>
                </pic:spPr>
              </pic:pic>
            </a:graphicData>
          </a:graphic>
          <wp14:sizeRelH relativeFrom="margin">
            <wp14:pctWidth>0</wp14:pctWidth>
          </wp14:sizeRelH>
          <wp14:sizeRelV relativeFrom="margin">
            <wp14:pctHeight>0</wp14:pctHeight>
          </wp14:sizeRelV>
        </wp:anchor>
      </w:drawing>
    </w:r>
  </w:p>
  <w:p w14:paraId="787D23F1" w14:textId="77777777" w:rsidR="00DD1B59" w:rsidRDefault="00DD1B59" w:rsidP="005A40EE">
    <w:pPr>
      <w:pStyle w:val="a3"/>
    </w:pPr>
  </w:p>
  <w:p w14:paraId="73D8C265" w14:textId="77777777" w:rsidR="00DD1B59" w:rsidRDefault="00DD1B59" w:rsidP="005A40EE">
    <w:pPr>
      <w:pStyle w:val="a3"/>
    </w:pPr>
  </w:p>
  <w:p w14:paraId="5DA6819E" w14:textId="77777777" w:rsidR="00DD1B59" w:rsidRDefault="00DD1B59" w:rsidP="005A40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0942" w14:textId="77777777" w:rsidR="002850F7" w:rsidRDefault="002850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048"/>
    <w:multiLevelType w:val="hybridMultilevel"/>
    <w:tmpl w:val="AD0AC5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1C1DE0"/>
    <w:multiLevelType w:val="hybridMultilevel"/>
    <w:tmpl w:val="89F4B5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37F4EED"/>
    <w:multiLevelType w:val="hybridMultilevel"/>
    <w:tmpl w:val="DD2EAD6E"/>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31789D"/>
    <w:multiLevelType w:val="hybridMultilevel"/>
    <w:tmpl w:val="BEAA2B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AEA42F0"/>
    <w:multiLevelType w:val="hybridMultilevel"/>
    <w:tmpl w:val="7598BF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566D95"/>
    <w:multiLevelType w:val="hybridMultilevel"/>
    <w:tmpl w:val="7780CB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864DFC"/>
    <w:multiLevelType w:val="hybridMultilevel"/>
    <w:tmpl w:val="261EB5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58E3BBE"/>
    <w:multiLevelType w:val="hybridMultilevel"/>
    <w:tmpl w:val="29B8D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552D74"/>
    <w:multiLevelType w:val="hybridMultilevel"/>
    <w:tmpl w:val="FC3044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E9278F7"/>
    <w:multiLevelType w:val="hybridMultilevel"/>
    <w:tmpl w:val="D6E6C8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0320450">
    <w:abstractNumId w:val="7"/>
  </w:num>
  <w:num w:numId="2" w16cid:durableId="1564102989">
    <w:abstractNumId w:val="3"/>
  </w:num>
  <w:num w:numId="3" w16cid:durableId="1259144452">
    <w:abstractNumId w:val="0"/>
  </w:num>
  <w:num w:numId="4" w16cid:durableId="548854">
    <w:abstractNumId w:val="2"/>
  </w:num>
  <w:num w:numId="5" w16cid:durableId="1235967148">
    <w:abstractNumId w:val="8"/>
  </w:num>
  <w:num w:numId="6" w16cid:durableId="1133719371">
    <w:abstractNumId w:val="9"/>
  </w:num>
  <w:num w:numId="7" w16cid:durableId="664433005">
    <w:abstractNumId w:val="6"/>
  </w:num>
  <w:num w:numId="8" w16cid:durableId="1487820060">
    <w:abstractNumId w:val="5"/>
  </w:num>
  <w:num w:numId="9" w16cid:durableId="1999654375">
    <w:abstractNumId w:val="1"/>
  </w:num>
  <w:num w:numId="10" w16cid:durableId="17137271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4"/>
    <w:rsid w:val="0000197B"/>
    <w:rsid w:val="00004B46"/>
    <w:rsid w:val="000246E2"/>
    <w:rsid w:val="00024B87"/>
    <w:rsid w:val="00026FB9"/>
    <w:rsid w:val="00033426"/>
    <w:rsid w:val="000377FB"/>
    <w:rsid w:val="00052BB9"/>
    <w:rsid w:val="00055293"/>
    <w:rsid w:val="00055D54"/>
    <w:rsid w:val="00056AA6"/>
    <w:rsid w:val="000723FA"/>
    <w:rsid w:val="00077755"/>
    <w:rsid w:val="000779E8"/>
    <w:rsid w:val="00080BC6"/>
    <w:rsid w:val="00083FEF"/>
    <w:rsid w:val="00095D1A"/>
    <w:rsid w:val="00097274"/>
    <w:rsid w:val="000A4A13"/>
    <w:rsid w:val="000A611D"/>
    <w:rsid w:val="000C15EC"/>
    <w:rsid w:val="000D38A7"/>
    <w:rsid w:val="000E30C3"/>
    <w:rsid w:val="000E4BF8"/>
    <w:rsid w:val="000F0859"/>
    <w:rsid w:val="00112E3E"/>
    <w:rsid w:val="00125CBF"/>
    <w:rsid w:val="001376FD"/>
    <w:rsid w:val="001450CD"/>
    <w:rsid w:val="00146BD6"/>
    <w:rsid w:val="001501E7"/>
    <w:rsid w:val="0015201D"/>
    <w:rsid w:val="001548CB"/>
    <w:rsid w:val="00160389"/>
    <w:rsid w:val="001753DC"/>
    <w:rsid w:val="001846E9"/>
    <w:rsid w:val="00184D15"/>
    <w:rsid w:val="00187E6C"/>
    <w:rsid w:val="00193EB0"/>
    <w:rsid w:val="001A1AFC"/>
    <w:rsid w:val="001A5C5E"/>
    <w:rsid w:val="001B4E92"/>
    <w:rsid w:val="001C4C54"/>
    <w:rsid w:val="001C582F"/>
    <w:rsid w:val="001D00E5"/>
    <w:rsid w:val="001E568E"/>
    <w:rsid w:val="001E5D6D"/>
    <w:rsid w:val="001F020A"/>
    <w:rsid w:val="001F1813"/>
    <w:rsid w:val="001F2026"/>
    <w:rsid w:val="001F2605"/>
    <w:rsid w:val="001F4397"/>
    <w:rsid w:val="001F6721"/>
    <w:rsid w:val="002066C9"/>
    <w:rsid w:val="00206C3E"/>
    <w:rsid w:val="00207998"/>
    <w:rsid w:val="00226162"/>
    <w:rsid w:val="0023191C"/>
    <w:rsid w:val="002330C4"/>
    <w:rsid w:val="0023728D"/>
    <w:rsid w:val="002468CA"/>
    <w:rsid w:val="002535DF"/>
    <w:rsid w:val="00256A30"/>
    <w:rsid w:val="00262B1C"/>
    <w:rsid w:val="00262B29"/>
    <w:rsid w:val="00265652"/>
    <w:rsid w:val="00267238"/>
    <w:rsid w:val="002729DA"/>
    <w:rsid w:val="00273996"/>
    <w:rsid w:val="002850F7"/>
    <w:rsid w:val="002A0221"/>
    <w:rsid w:val="002A4834"/>
    <w:rsid w:val="002B2D12"/>
    <w:rsid w:val="002B3B6C"/>
    <w:rsid w:val="002B4105"/>
    <w:rsid w:val="002C07C0"/>
    <w:rsid w:val="002C207E"/>
    <w:rsid w:val="002C4718"/>
    <w:rsid w:val="002C6859"/>
    <w:rsid w:val="002C6881"/>
    <w:rsid w:val="002E0646"/>
    <w:rsid w:val="002E40DD"/>
    <w:rsid w:val="002F0226"/>
    <w:rsid w:val="002F796B"/>
    <w:rsid w:val="00316B52"/>
    <w:rsid w:val="0033253E"/>
    <w:rsid w:val="003338D2"/>
    <w:rsid w:val="003344F1"/>
    <w:rsid w:val="003432AD"/>
    <w:rsid w:val="003517EC"/>
    <w:rsid w:val="00352996"/>
    <w:rsid w:val="00362A6F"/>
    <w:rsid w:val="00365173"/>
    <w:rsid w:val="00391614"/>
    <w:rsid w:val="00395633"/>
    <w:rsid w:val="003B07B1"/>
    <w:rsid w:val="003B0AA0"/>
    <w:rsid w:val="003B26DF"/>
    <w:rsid w:val="003B38B3"/>
    <w:rsid w:val="003B47B8"/>
    <w:rsid w:val="003B5CE5"/>
    <w:rsid w:val="003B6BE7"/>
    <w:rsid w:val="003C161C"/>
    <w:rsid w:val="003C2D84"/>
    <w:rsid w:val="003C33B1"/>
    <w:rsid w:val="003D4975"/>
    <w:rsid w:val="003D7B15"/>
    <w:rsid w:val="003D7DBC"/>
    <w:rsid w:val="003F0DC3"/>
    <w:rsid w:val="003F7A37"/>
    <w:rsid w:val="004009AB"/>
    <w:rsid w:val="004039EB"/>
    <w:rsid w:val="004203D8"/>
    <w:rsid w:val="004209E1"/>
    <w:rsid w:val="00421B8B"/>
    <w:rsid w:val="004231DE"/>
    <w:rsid w:val="00426BFD"/>
    <w:rsid w:val="0043060D"/>
    <w:rsid w:val="00431E70"/>
    <w:rsid w:val="00434F50"/>
    <w:rsid w:val="00456F3E"/>
    <w:rsid w:val="00462A5B"/>
    <w:rsid w:val="00463ADE"/>
    <w:rsid w:val="00467300"/>
    <w:rsid w:val="00467C4C"/>
    <w:rsid w:val="00473E93"/>
    <w:rsid w:val="00474248"/>
    <w:rsid w:val="00476253"/>
    <w:rsid w:val="00476A17"/>
    <w:rsid w:val="00485F11"/>
    <w:rsid w:val="0049145B"/>
    <w:rsid w:val="00492816"/>
    <w:rsid w:val="004A0FBD"/>
    <w:rsid w:val="004A6EEE"/>
    <w:rsid w:val="004C14A6"/>
    <w:rsid w:val="004C4C72"/>
    <w:rsid w:val="004D240B"/>
    <w:rsid w:val="004F27E5"/>
    <w:rsid w:val="004F766B"/>
    <w:rsid w:val="0050213B"/>
    <w:rsid w:val="00510DF7"/>
    <w:rsid w:val="005116EF"/>
    <w:rsid w:val="005121B5"/>
    <w:rsid w:val="00513E1A"/>
    <w:rsid w:val="00516A41"/>
    <w:rsid w:val="005302DC"/>
    <w:rsid w:val="00541DF4"/>
    <w:rsid w:val="00541EC3"/>
    <w:rsid w:val="00546005"/>
    <w:rsid w:val="005520AE"/>
    <w:rsid w:val="0055327B"/>
    <w:rsid w:val="005552E7"/>
    <w:rsid w:val="00555D25"/>
    <w:rsid w:val="00555FCC"/>
    <w:rsid w:val="0056626A"/>
    <w:rsid w:val="0057448F"/>
    <w:rsid w:val="005755D8"/>
    <w:rsid w:val="005946AE"/>
    <w:rsid w:val="005A2AC2"/>
    <w:rsid w:val="005A2E61"/>
    <w:rsid w:val="005A40EE"/>
    <w:rsid w:val="005A63F2"/>
    <w:rsid w:val="005A76C7"/>
    <w:rsid w:val="005A7714"/>
    <w:rsid w:val="005B5719"/>
    <w:rsid w:val="005B75BF"/>
    <w:rsid w:val="005C11E6"/>
    <w:rsid w:val="005C764F"/>
    <w:rsid w:val="005D15BB"/>
    <w:rsid w:val="005D2827"/>
    <w:rsid w:val="005D3BEC"/>
    <w:rsid w:val="005D3C6C"/>
    <w:rsid w:val="005D46C8"/>
    <w:rsid w:val="005E327E"/>
    <w:rsid w:val="005E5A06"/>
    <w:rsid w:val="005E60EE"/>
    <w:rsid w:val="005E6F08"/>
    <w:rsid w:val="005F68D6"/>
    <w:rsid w:val="006107DD"/>
    <w:rsid w:val="0063003B"/>
    <w:rsid w:val="006301FE"/>
    <w:rsid w:val="006320CE"/>
    <w:rsid w:val="0063762A"/>
    <w:rsid w:val="0065153D"/>
    <w:rsid w:val="006650AE"/>
    <w:rsid w:val="00665952"/>
    <w:rsid w:val="00671E8B"/>
    <w:rsid w:val="0067745E"/>
    <w:rsid w:val="0067751B"/>
    <w:rsid w:val="00680D80"/>
    <w:rsid w:val="00691499"/>
    <w:rsid w:val="00694D6B"/>
    <w:rsid w:val="006A0377"/>
    <w:rsid w:val="006A69CD"/>
    <w:rsid w:val="006C53D0"/>
    <w:rsid w:val="006C5FA3"/>
    <w:rsid w:val="006C60E0"/>
    <w:rsid w:val="006D00E2"/>
    <w:rsid w:val="006D15FB"/>
    <w:rsid w:val="006D303E"/>
    <w:rsid w:val="006E4E6E"/>
    <w:rsid w:val="006E5C4B"/>
    <w:rsid w:val="006F1B2A"/>
    <w:rsid w:val="006F47C8"/>
    <w:rsid w:val="00700D63"/>
    <w:rsid w:val="0070478C"/>
    <w:rsid w:val="007065A7"/>
    <w:rsid w:val="00711023"/>
    <w:rsid w:val="007161CD"/>
    <w:rsid w:val="007247B0"/>
    <w:rsid w:val="00724E0C"/>
    <w:rsid w:val="00724E2F"/>
    <w:rsid w:val="00730303"/>
    <w:rsid w:val="00730D2D"/>
    <w:rsid w:val="0073104A"/>
    <w:rsid w:val="0073113E"/>
    <w:rsid w:val="00731FF6"/>
    <w:rsid w:val="00733B7C"/>
    <w:rsid w:val="007360C0"/>
    <w:rsid w:val="00754044"/>
    <w:rsid w:val="0075600B"/>
    <w:rsid w:val="00756DBC"/>
    <w:rsid w:val="007601A2"/>
    <w:rsid w:val="00760BB7"/>
    <w:rsid w:val="00767685"/>
    <w:rsid w:val="00770C94"/>
    <w:rsid w:val="00774303"/>
    <w:rsid w:val="00777F66"/>
    <w:rsid w:val="00790390"/>
    <w:rsid w:val="00790835"/>
    <w:rsid w:val="00792B76"/>
    <w:rsid w:val="0079547C"/>
    <w:rsid w:val="007B416C"/>
    <w:rsid w:val="007B752A"/>
    <w:rsid w:val="007C4C35"/>
    <w:rsid w:val="007D51BF"/>
    <w:rsid w:val="007E0970"/>
    <w:rsid w:val="007E7D30"/>
    <w:rsid w:val="00801642"/>
    <w:rsid w:val="00804A95"/>
    <w:rsid w:val="008149D1"/>
    <w:rsid w:val="008169FC"/>
    <w:rsid w:val="00821FDD"/>
    <w:rsid w:val="00827E9C"/>
    <w:rsid w:val="008319DF"/>
    <w:rsid w:val="008361CA"/>
    <w:rsid w:val="008372DF"/>
    <w:rsid w:val="008513C1"/>
    <w:rsid w:val="00851875"/>
    <w:rsid w:val="00852B86"/>
    <w:rsid w:val="008641B0"/>
    <w:rsid w:val="00864A8B"/>
    <w:rsid w:val="00873232"/>
    <w:rsid w:val="00886A3A"/>
    <w:rsid w:val="00893A6B"/>
    <w:rsid w:val="008A4F00"/>
    <w:rsid w:val="008B36C2"/>
    <w:rsid w:val="008B5F02"/>
    <w:rsid w:val="008B6BFC"/>
    <w:rsid w:val="008B79C5"/>
    <w:rsid w:val="008D1A17"/>
    <w:rsid w:val="008D277D"/>
    <w:rsid w:val="008D3579"/>
    <w:rsid w:val="008E0C24"/>
    <w:rsid w:val="008E3B03"/>
    <w:rsid w:val="008E67D7"/>
    <w:rsid w:val="008E6B85"/>
    <w:rsid w:val="008E6E23"/>
    <w:rsid w:val="008E7184"/>
    <w:rsid w:val="008F3515"/>
    <w:rsid w:val="008F798B"/>
    <w:rsid w:val="0090428A"/>
    <w:rsid w:val="00906A16"/>
    <w:rsid w:val="00910E67"/>
    <w:rsid w:val="00917882"/>
    <w:rsid w:val="0092101D"/>
    <w:rsid w:val="00925D09"/>
    <w:rsid w:val="00925E13"/>
    <w:rsid w:val="009315B3"/>
    <w:rsid w:val="00934FDF"/>
    <w:rsid w:val="00943004"/>
    <w:rsid w:val="00943906"/>
    <w:rsid w:val="0094555A"/>
    <w:rsid w:val="00947199"/>
    <w:rsid w:val="009505B3"/>
    <w:rsid w:val="009532A1"/>
    <w:rsid w:val="0095533A"/>
    <w:rsid w:val="009557B5"/>
    <w:rsid w:val="00960976"/>
    <w:rsid w:val="0096240C"/>
    <w:rsid w:val="009629C9"/>
    <w:rsid w:val="0096509D"/>
    <w:rsid w:val="00974694"/>
    <w:rsid w:val="009748A5"/>
    <w:rsid w:val="0097634A"/>
    <w:rsid w:val="00982C13"/>
    <w:rsid w:val="00983D75"/>
    <w:rsid w:val="009845F8"/>
    <w:rsid w:val="00991787"/>
    <w:rsid w:val="0099383D"/>
    <w:rsid w:val="00994F50"/>
    <w:rsid w:val="009A4592"/>
    <w:rsid w:val="009B11A7"/>
    <w:rsid w:val="009C7318"/>
    <w:rsid w:val="009D36F6"/>
    <w:rsid w:val="009F01DE"/>
    <w:rsid w:val="00A02F66"/>
    <w:rsid w:val="00A12B91"/>
    <w:rsid w:val="00A12DCA"/>
    <w:rsid w:val="00A13AC1"/>
    <w:rsid w:val="00A274E5"/>
    <w:rsid w:val="00A42B6E"/>
    <w:rsid w:val="00A45544"/>
    <w:rsid w:val="00A456C4"/>
    <w:rsid w:val="00A45B9F"/>
    <w:rsid w:val="00A4763D"/>
    <w:rsid w:val="00A5738B"/>
    <w:rsid w:val="00A60D47"/>
    <w:rsid w:val="00A64DCA"/>
    <w:rsid w:val="00A701AF"/>
    <w:rsid w:val="00A8001B"/>
    <w:rsid w:val="00A8196B"/>
    <w:rsid w:val="00A9260C"/>
    <w:rsid w:val="00AA67C6"/>
    <w:rsid w:val="00AC2C8B"/>
    <w:rsid w:val="00AD1C22"/>
    <w:rsid w:val="00AD5417"/>
    <w:rsid w:val="00AE08B4"/>
    <w:rsid w:val="00AE53E4"/>
    <w:rsid w:val="00AF690B"/>
    <w:rsid w:val="00AF6E51"/>
    <w:rsid w:val="00B10AFB"/>
    <w:rsid w:val="00B12DC1"/>
    <w:rsid w:val="00B14E22"/>
    <w:rsid w:val="00B202F7"/>
    <w:rsid w:val="00B20BAA"/>
    <w:rsid w:val="00B323F0"/>
    <w:rsid w:val="00B43D0E"/>
    <w:rsid w:val="00B458D9"/>
    <w:rsid w:val="00B47B9C"/>
    <w:rsid w:val="00B51C29"/>
    <w:rsid w:val="00B54CA8"/>
    <w:rsid w:val="00B73D79"/>
    <w:rsid w:val="00B742D2"/>
    <w:rsid w:val="00B77B6C"/>
    <w:rsid w:val="00B81F8A"/>
    <w:rsid w:val="00B8200F"/>
    <w:rsid w:val="00B84AB2"/>
    <w:rsid w:val="00B920C7"/>
    <w:rsid w:val="00B95192"/>
    <w:rsid w:val="00BA66F1"/>
    <w:rsid w:val="00BB1012"/>
    <w:rsid w:val="00BB1311"/>
    <w:rsid w:val="00BB1C6F"/>
    <w:rsid w:val="00BB7199"/>
    <w:rsid w:val="00BB7C67"/>
    <w:rsid w:val="00BC4A90"/>
    <w:rsid w:val="00BC5858"/>
    <w:rsid w:val="00BC73D4"/>
    <w:rsid w:val="00BD33C2"/>
    <w:rsid w:val="00BD6885"/>
    <w:rsid w:val="00BD6A7D"/>
    <w:rsid w:val="00BE6DCA"/>
    <w:rsid w:val="00BE78AD"/>
    <w:rsid w:val="00BF017D"/>
    <w:rsid w:val="00BF3B02"/>
    <w:rsid w:val="00C02BE9"/>
    <w:rsid w:val="00C0472F"/>
    <w:rsid w:val="00C1684E"/>
    <w:rsid w:val="00C1787B"/>
    <w:rsid w:val="00C201C3"/>
    <w:rsid w:val="00C21515"/>
    <w:rsid w:val="00C24424"/>
    <w:rsid w:val="00C346D0"/>
    <w:rsid w:val="00C3578F"/>
    <w:rsid w:val="00C429C9"/>
    <w:rsid w:val="00C5008D"/>
    <w:rsid w:val="00C57242"/>
    <w:rsid w:val="00C64880"/>
    <w:rsid w:val="00C67D94"/>
    <w:rsid w:val="00C73831"/>
    <w:rsid w:val="00C738B1"/>
    <w:rsid w:val="00C876E5"/>
    <w:rsid w:val="00C902EE"/>
    <w:rsid w:val="00C94F54"/>
    <w:rsid w:val="00CA2278"/>
    <w:rsid w:val="00CA77C8"/>
    <w:rsid w:val="00CB1AA1"/>
    <w:rsid w:val="00CB4CE0"/>
    <w:rsid w:val="00CB677B"/>
    <w:rsid w:val="00CB69E6"/>
    <w:rsid w:val="00CB6C31"/>
    <w:rsid w:val="00CC0CEB"/>
    <w:rsid w:val="00CD6C47"/>
    <w:rsid w:val="00CE0725"/>
    <w:rsid w:val="00CE1FF4"/>
    <w:rsid w:val="00CF40B8"/>
    <w:rsid w:val="00CF5A8A"/>
    <w:rsid w:val="00D06E3F"/>
    <w:rsid w:val="00D118E8"/>
    <w:rsid w:val="00D173D5"/>
    <w:rsid w:val="00D17C8A"/>
    <w:rsid w:val="00D22D60"/>
    <w:rsid w:val="00D26238"/>
    <w:rsid w:val="00D30DF6"/>
    <w:rsid w:val="00D3231B"/>
    <w:rsid w:val="00D50084"/>
    <w:rsid w:val="00D51002"/>
    <w:rsid w:val="00D54008"/>
    <w:rsid w:val="00D602AD"/>
    <w:rsid w:val="00D803CD"/>
    <w:rsid w:val="00D80999"/>
    <w:rsid w:val="00D824E8"/>
    <w:rsid w:val="00D85033"/>
    <w:rsid w:val="00D8604E"/>
    <w:rsid w:val="00D931E6"/>
    <w:rsid w:val="00D947EC"/>
    <w:rsid w:val="00D950AD"/>
    <w:rsid w:val="00D967BD"/>
    <w:rsid w:val="00DA23AB"/>
    <w:rsid w:val="00DA72BF"/>
    <w:rsid w:val="00DB374F"/>
    <w:rsid w:val="00DC2B43"/>
    <w:rsid w:val="00DD0D40"/>
    <w:rsid w:val="00DD1B59"/>
    <w:rsid w:val="00DD3523"/>
    <w:rsid w:val="00DE23E0"/>
    <w:rsid w:val="00DE27B7"/>
    <w:rsid w:val="00DE3463"/>
    <w:rsid w:val="00DE3FFD"/>
    <w:rsid w:val="00DF25E0"/>
    <w:rsid w:val="00DF3B5E"/>
    <w:rsid w:val="00DF5DF9"/>
    <w:rsid w:val="00E0182A"/>
    <w:rsid w:val="00E066E1"/>
    <w:rsid w:val="00E079A2"/>
    <w:rsid w:val="00E30C02"/>
    <w:rsid w:val="00E33C95"/>
    <w:rsid w:val="00E3504D"/>
    <w:rsid w:val="00E40986"/>
    <w:rsid w:val="00E40989"/>
    <w:rsid w:val="00E4107C"/>
    <w:rsid w:val="00E63D07"/>
    <w:rsid w:val="00E66547"/>
    <w:rsid w:val="00E71BB2"/>
    <w:rsid w:val="00E722B3"/>
    <w:rsid w:val="00E72309"/>
    <w:rsid w:val="00E760AE"/>
    <w:rsid w:val="00E9393B"/>
    <w:rsid w:val="00E944B5"/>
    <w:rsid w:val="00EA356F"/>
    <w:rsid w:val="00EB7E50"/>
    <w:rsid w:val="00EC47F6"/>
    <w:rsid w:val="00EC4BDA"/>
    <w:rsid w:val="00EC4CA5"/>
    <w:rsid w:val="00ED1CBC"/>
    <w:rsid w:val="00EE5753"/>
    <w:rsid w:val="00EF3325"/>
    <w:rsid w:val="00EF3B3B"/>
    <w:rsid w:val="00F018A7"/>
    <w:rsid w:val="00F07351"/>
    <w:rsid w:val="00F07752"/>
    <w:rsid w:val="00F07D1C"/>
    <w:rsid w:val="00F10D58"/>
    <w:rsid w:val="00F13364"/>
    <w:rsid w:val="00F14A64"/>
    <w:rsid w:val="00F175FF"/>
    <w:rsid w:val="00F247E1"/>
    <w:rsid w:val="00F268C5"/>
    <w:rsid w:val="00F4175E"/>
    <w:rsid w:val="00F456A2"/>
    <w:rsid w:val="00F477AE"/>
    <w:rsid w:val="00F559CB"/>
    <w:rsid w:val="00F619F3"/>
    <w:rsid w:val="00F62CB0"/>
    <w:rsid w:val="00F664C5"/>
    <w:rsid w:val="00F81C27"/>
    <w:rsid w:val="00F8376A"/>
    <w:rsid w:val="00F91F41"/>
    <w:rsid w:val="00F92D41"/>
    <w:rsid w:val="00F956B3"/>
    <w:rsid w:val="00F97102"/>
    <w:rsid w:val="00FA0E60"/>
    <w:rsid w:val="00FA4C66"/>
    <w:rsid w:val="00FA6A98"/>
    <w:rsid w:val="00FC22C5"/>
    <w:rsid w:val="00FD2A14"/>
    <w:rsid w:val="00FD3798"/>
    <w:rsid w:val="00FD7207"/>
    <w:rsid w:val="00FE47F0"/>
    <w:rsid w:val="00FE74C0"/>
    <w:rsid w:val="00FE76D9"/>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EBAF8"/>
  <w15:docId w15:val="{B6F1AF8B-8460-4ECE-BF81-C9D0DDB2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22B3"/>
    <w:rPr>
      <w:color w:val="000000"/>
      <w:kern w:val="28"/>
    </w:rPr>
  </w:style>
  <w:style w:type="paragraph" w:styleId="1">
    <w:name w:val="heading 1"/>
    <w:basedOn w:val="a"/>
    <w:next w:val="a"/>
    <w:qFormat/>
    <w:rsid w:val="003344F1"/>
    <w:pPr>
      <w:keepNext/>
      <w:spacing w:before="240" w:after="60"/>
      <w:outlineLvl w:val="0"/>
    </w:pPr>
    <w:rPr>
      <w:rFonts w:ascii="Arial" w:hAnsi="Arial" w:cs="Arial"/>
      <w:b/>
      <w:bCs/>
      <w:kern w:val="32"/>
      <w:sz w:val="32"/>
      <w:szCs w:val="32"/>
    </w:rPr>
  </w:style>
  <w:style w:type="paragraph" w:styleId="2">
    <w:name w:val="heading 2"/>
    <w:basedOn w:val="a"/>
    <w:next w:val="a"/>
    <w:qFormat/>
    <w:rsid w:val="009629C9"/>
    <w:pPr>
      <w:keepNext/>
      <w:spacing w:after="240"/>
      <w:jc w:val="center"/>
      <w:outlineLvl w:val="1"/>
    </w:pPr>
    <w:rPr>
      <w:b/>
      <w:caps/>
      <w:color w:val="auto"/>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envelope return"/>
    <w:basedOn w:val="a"/>
    <w:rsid w:val="0067745E"/>
    <w:rPr>
      <w:rFonts w:ascii="Arial" w:hAnsi="Arial" w:cs="Arial"/>
    </w:rPr>
  </w:style>
  <w:style w:type="paragraph" w:styleId="a3">
    <w:name w:val="header"/>
    <w:basedOn w:val="a"/>
    <w:rsid w:val="00AE53E4"/>
    <w:pPr>
      <w:tabs>
        <w:tab w:val="center" w:pos="4320"/>
        <w:tab w:val="right" w:pos="8640"/>
      </w:tabs>
    </w:pPr>
  </w:style>
  <w:style w:type="paragraph" w:styleId="a4">
    <w:name w:val="footer"/>
    <w:basedOn w:val="a"/>
    <w:rsid w:val="00AE53E4"/>
    <w:pPr>
      <w:tabs>
        <w:tab w:val="center" w:pos="4320"/>
        <w:tab w:val="right" w:pos="8640"/>
      </w:tabs>
    </w:pPr>
  </w:style>
  <w:style w:type="paragraph" w:styleId="a5">
    <w:name w:val="Balloon Text"/>
    <w:basedOn w:val="a"/>
    <w:semiHidden/>
    <w:rsid w:val="00F664C5"/>
    <w:rPr>
      <w:rFonts w:ascii="Tahoma" w:hAnsi="Tahoma" w:cs="Tahoma"/>
      <w:sz w:val="16"/>
      <w:szCs w:val="16"/>
    </w:rPr>
  </w:style>
  <w:style w:type="paragraph" w:styleId="a6">
    <w:name w:val="Body Text"/>
    <w:basedOn w:val="a"/>
    <w:rsid w:val="00097274"/>
    <w:rPr>
      <w:color w:val="auto"/>
      <w:kern w:val="0"/>
      <w:sz w:val="24"/>
    </w:rPr>
  </w:style>
  <w:style w:type="table" w:styleId="a7">
    <w:name w:val="Table Grid"/>
    <w:basedOn w:val="a1"/>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9">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a">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styleId="-25">
    <w:name w:val="Grid Table 2 Accent 5"/>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b">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styleId="ac">
    <w:name w:val="Grid Table Light"/>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Strong"/>
    <w:basedOn w:val="a0"/>
    <w:uiPriority w:val="22"/>
    <w:qFormat/>
    <w:rsid w:val="006D15FB"/>
    <w:rPr>
      <w:b/>
      <w:bCs/>
    </w:rPr>
  </w:style>
  <w:style w:type="paragraph" w:styleId="ae">
    <w:name w:val="List Paragraph"/>
    <w:basedOn w:val="a"/>
    <w:uiPriority w:val="34"/>
    <w:qFormat/>
    <w:rsid w:val="00777F66"/>
    <w:pPr>
      <w:spacing w:after="160" w:line="259" w:lineRule="auto"/>
      <w:ind w:left="720"/>
      <w:contextualSpacing/>
    </w:pPr>
    <w:rPr>
      <w:rFonts w:asciiTheme="minorHAnsi" w:eastAsiaTheme="minorHAnsi" w:hAnsiTheme="minorHAnsi" w:cstheme="minorBidi"/>
      <w:color w:val="auto"/>
      <w:kern w:val="0"/>
      <w:sz w:val="22"/>
      <w:szCs w:val="22"/>
      <w:lang w:val="uk-UA"/>
    </w:rPr>
  </w:style>
  <w:style w:type="paragraph" w:styleId="af">
    <w:name w:val="footnote text"/>
    <w:basedOn w:val="a"/>
    <w:link w:val="af0"/>
    <w:uiPriority w:val="99"/>
    <w:semiHidden/>
    <w:unhideWhenUsed/>
    <w:rsid w:val="00777F66"/>
    <w:rPr>
      <w:rFonts w:asciiTheme="minorHAnsi" w:eastAsiaTheme="minorHAnsi" w:hAnsiTheme="minorHAnsi" w:cstheme="minorBidi"/>
      <w:color w:val="auto"/>
      <w:kern w:val="0"/>
      <w:lang w:val="uk-UA"/>
    </w:rPr>
  </w:style>
  <w:style w:type="character" w:customStyle="1" w:styleId="af0">
    <w:name w:val="Текст виноски Знак"/>
    <w:basedOn w:val="a0"/>
    <w:link w:val="af"/>
    <w:uiPriority w:val="99"/>
    <w:semiHidden/>
    <w:rsid w:val="00777F66"/>
    <w:rPr>
      <w:rFonts w:asciiTheme="minorHAnsi" w:eastAsiaTheme="minorHAnsi" w:hAnsiTheme="minorHAnsi" w:cstheme="minorBidi"/>
      <w:lang w:val="uk-UA"/>
    </w:rPr>
  </w:style>
  <w:style w:type="character" w:styleId="af1">
    <w:name w:val="footnote reference"/>
    <w:basedOn w:val="a0"/>
    <w:uiPriority w:val="99"/>
    <w:semiHidden/>
    <w:unhideWhenUsed/>
    <w:rsid w:val="00777F66"/>
    <w:rPr>
      <w:vertAlign w:val="superscript"/>
    </w:rPr>
  </w:style>
  <w:style w:type="character" w:customStyle="1" w:styleId="rvts9">
    <w:name w:val="rvts9"/>
    <w:basedOn w:val="a0"/>
    <w:rsid w:val="00801642"/>
  </w:style>
  <w:style w:type="paragraph" w:customStyle="1" w:styleId="rvps2">
    <w:name w:val="rvps2"/>
    <w:basedOn w:val="a"/>
    <w:rsid w:val="00801642"/>
    <w:pPr>
      <w:spacing w:before="100" w:beforeAutospacing="1" w:after="100" w:afterAutospacing="1"/>
    </w:pPr>
    <w:rPr>
      <w:color w:val="auto"/>
      <w:kern w:val="0"/>
      <w:sz w:val="24"/>
      <w:szCs w:val="24"/>
      <w:lang w:val="ru-RU" w:eastAsia="ru-RU"/>
    </w:rPr>
  </w:style>
  <w:style w:type="paragraph" w:customStyle="1" w:styleId="af2">
    <w:name w:val="Нормальний текст"/>
    <w:basedOn w:val="a"/>
    <w:rsid w:val="00801642"/>
    <w:pPr>
      <w:spacing w:before="120"/>
      <w:ind w:firstLine="567"/>
      <w:jc w:val="both"/>
    </w:pPr>
    <w:rPr>
      <w:rFonts w:ascii="Antiqua" w:hAnsi="Antiqua"/>
      <w:color w:val="auto"/>
      <w:kern w:val="0"/>
      <w:sz w:val="26"/>
      <w:lang w:val="uk-UA" w:eastAsia="ru-RU"/>
    </w:rPr>
  </w:style>
  <w:style w:type="character" w:customStyle="1" w:styleId="rvts46">
    <w:name w:val="rvts46"/>
    <w:basedOn w:val="a0"/>
    <w:rsid w:val="00731FF6"/>
  </w:style>
  <w:style w:type="character" w:customStyle="1" w:styleId="rvts37">
    <w:name w:val="rvts37"/>
    <w:basedOn w:val="a0"/>
    <w:rsid w:val="0073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58553">
      <w:bodyDiv w:val="1"/>
      <w:marLeft w:val="0"/>
      <w:marRight w:val="0"/>
      <w:marTop w:val="0"/>
      <w:marBottom w:val="0"/>
      <w:divBdr>
        <w:top w:val="none" w:sz="0" w:space="0" w:color="auto"/>
        <w:left w:val="none" w:sz="0" w:space="0" w:color="auto"/>
        <w:bottom w:val="none" w:sz="0" w:space="0" w:color="auto"/>
        <w:right w:val="none" w:sz="0" w:space="0" w:color="auto"/>
      </w:divBdr>
    </w:div>
    <w:div w:id="757751195">
      <w:bodyDiv w:val="1"/>
      <w:marLeft w:val="0"/>
      <w:marRight w:val="0"/>
      <w:marTop w:val="0"/>
      <w:marBottom w:val="0"/>
      <w:divBdr>
        <w:top w:val="none" w:sz="0" w:space="0" w:color="auto"/>
        <w:left w:val="none" w:sz="0" w:space="0" w:color="auto"/>
        <w:bottom w:val="none" w:sz="0" w:space="0" w:color="auto"/>
        <w:right w:val="none" w:sz="0" w:space="0" w:color="auto"/>
      </w:divBdr>
    </w:div>
    <w:div w:id="13578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on.rada.gov.ua/laws/show/322-08" TargetMode="External"/><Relationship Id="rId18" Type="http://schemas.openxmlformats.org/officeDocument/2006/relationships/hyperlink" Target="https://zakon.rada.gov.ua/laws/show/322-08" TargetMode="External"/><Relationship Id="rId26" Type="http://schemas.openxmlformats.org/officeDocument/2006/relationships/header" Target="header3.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zakon.rada.gov.ua/laws/show/322-08" TargetMode="External"/><Relationship Id="rId34" Type="http://schemas.openxmlformats.org/officeDocument/2006/relationships/hyperlink" Target="https://nads.gov.ua/vidpovidi-na-aktualni-pitannya-roboti-derzhavnoyi-sluzhbi-u-voyennij-period/vidpovidi-na-zapitannya-shchodo-diyi-okremih-polozhen-zakonu-ukrayini-vid-15-bereznya-2022-r-2136-pro-organizaciyu-trudovih-vidnosin-v-umovah-voyennogo-stanu" TargetMode="External"/><Relationship Id="rId7" Type="http://schemas.openxmlformats.org/officeDocument/2006/relationships/webSettings" Target="webSettings.xml"/><Relationship Id="rId12" Type="http://schemas.openxmlformats.org/officeDocument/2006/relationships/hyperlink" Target="https://zakon.rada.gov.ua/laws/show/322-08" TargetMode="External"/><Relationship Id="rId17" Type="http://schemas.openxmlformats.org/officeDocument/2006/relationships/hyperlink" Target="https://zakon.rada.gov.ua/laws/show/389-19" TargetMode="External"/><Relationship Id="rId25" Type="http://schemas.openxmlformats.org/officeDocument/2006/relationships/footer" Target="footer2.xml"/><Relationship Id="rId33" Type="http://schemas.openxmlformats.org/officeDocument/2006/relationships/hyperlink" Target="https://zakon.rada.gov.ua/laws/show/1700-18" TargetMode="External"/><Relationship Id="rId38" Type="http://schemas.openxmlformats.org/officeDocument/2006/relationships/hyperlink" Target="https://zakon.rada.gov.ua/laws/show/1702-20?find=1&amp;text=%D0%BA%D0%BE%D0%BC%D0%B0%D0%BD%D0%B4%D0%B8%D1%80" TargetMode="External"/><Relationship Id="rId2" Type="http://schemas.openxmlformats.org/officeDocument/2006/relationships/customXml" Target="../customXml/item2.xml"/><Relationship Id="rId16" Type="http://schemas.openxmlformats.org/officeDocument/2006/relationships/hyperlink" Target="https://zakon.rada.gov.ua/laws/show/322-08" TargetMode="External"/><Relationship Id="rId20" Type="http://schemas.openxmlformats.org/officeDocument/2006/relationships/hyperlink" Target="https://zakon.rada.gov.ua/laws/show/322-08" TargetMode="External"/><Relationship Id="rId29" Type="http://schemas.openxmlformats.org/officeDocument/2006/relationships/hyperlink" Target="https://zakon.rada.gov.ua/laws/show/389-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254%D0%BA/96-%D0%B2%D1%80" TargetMode="External"/><Relationship Id="rId24" Type="http://schemas.openxmlformats.org/officeDocument/2006/relationships/footer" Target="footer1.xml"/><Relationship Id="rId32" Type="http://schemas.openxmlformats.org/officeDocument/2006/relationships/hyperlink" Target="https://zakon.rada.gov.ua/laws/show/389-19" TargetMode="External"/><Relationship Id="rId37" Type="http://schemas.openxmlformats.org/officeDocument/2006/relationships/hyperlink" Target="https://zakon.rada.gov.ua/laws/show/1702-20?find=1&amp;text=%D0%BA%D0%BE%D0%BC%D0%B0%D0%BD%D0%B4%D0%B8%D1%8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zakon.rada.gov.ua/laws/show/322-08" TargetMode="External"/><Relationship Id="rId23" Type="http://schemas.openxmlformats.org/officeDocument/2006/relationships/header" Target="header2.xml"/><Relationship Id="rId28" Type="http://schemas.openxmlformats.org/officeDocument/2006/relationships/hyperlink" Target="https://zakon.rada.gov.ua/laws/show/346-97-%D0%BF" TargetMode="External"/><Relationship Id="rId36" Type="http://schemas.openxmlformats.org/officeDocument/2006/relationships/hyperlink" Target="https://zakon.rada.gov.ua/laws/show/280/97-%D0%B2%D1%80?find=1&amp;text=+%D1%81%D1%82%D0%B0%D1%80%D0%BE%D1%81%D1%82" TargetMode="External"/><Relationship Id="rId10" Type="http://schemas.openxmlformats.org/officeDocument/2006/relationships/hyperlink" Target="https://zakon.rada.gov.ua/laws/show/1105-14" TargetMode="External"/><Relationship Id="rId19" Type="http://schemas.openxmlformats.org/officeDocument/2006/relationships/hyperlink" Target="https://zakon.rada.gov.ua/laws/show/322-08" TargetMode="External"/><Relationship Id="rId31" Type="http://schemas.openxmlformats.org/officeDocument/2006/relationships/hyperlink" Target="https://bit.ly/3w7BUtN%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on.rada.gov.ua/laws/show/322-08"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bit.ly/3q6fLbp" TargetMode="External"/><Relationship Id="rId35" Type="http://schemas.openxmlformats.org/officeDocument/2006/relationships/hyperlink" Target="https://zakon.rada.gov.ua/laws/show/2493-14?find=1&amp;text=%D0%B2%D1%96%D0%B4%D0%BF%D1%83%D1%81%D1%8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1466014-49eb-4a21-9ad3-2df9eee7f10e">
      <UserInfo>
        <DisplayName>Gwendolyn Tweed</DisplayName>
        <AccountId>333</AccountId>
        <AccountType/>
      </UserInfo>
      <UserInfo>
        <DisplayName>John Go</DisplayName>
        <AccountId>444</AccountId>
        <AccountType/>
      </UserInfo>
      <UserInfo>
        <DisplayName>Gabriel Abraham</DisplayName>
        <AccountId>38</AccountId>
        <AccountType/>
      </UserInfo>
      <UserInfo>
        <DisplayName>Halyna Shchepanska</DisplayName>
        <AccountId>363</AccountId>
        <AccountType/>
      </UserInfo>
      <UserInfo>
        <DisplayName>Ihor Parasyuk</DisplayName>
        <AccountId>367</AccountId>
        <AccountType/>
      </UserInfo>
      <UserInfo>
        <DisplayName>Nataliya Hnydiuk</DisplayName>
        <AccountId>387</AccountId>
        <AccountType/>
      </UserInfo>
      <UserInfo>
        <DisplayName>Vladyslav Synytskyi</DisplayName>
        <AccountId>460</AccountId>
        <AccountType/>
      </UserInfo>
      <UserInfo>
        <DisplayName>Oleksandra Borodina</DisplayName>
        <AccountId>508</AccountId>
        <AccountType/>
      </UserInfo>
      <UserInfo>
        <DisplayName>Yuriy Svirko</DisplayName>
        <AccountId>493</AccountId>
        <AccountType/>
      </UserInfo>
      <UserInfo>
        <DisplayName>Stanislav Lovochkin</DisplayName>
        <AccountId>555</AccountId>
        <AccountType/>
      </UserInfo>
      <UserInfo>
        <DisplayName>Iryna Perevertun</DisplayName>
        <AccountId>566</AccountId>
        <AccountType/>
      </UserInfo>
      <UserInfo>
        <DisplayName>Valentyna Hekimoglu</DisplayName>
        <AccountId>656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A72CF0C635B47A2E11300C40B57E4" ma:contentTypeVersion="12" ma:contentTypeDescription="Create a new document." ma:contentTypeScope="" ma:versionID="64bc38775f391c09b309f15af3b9c3e1">
  <xsd:schema xmlns:xsd="http://www.w3.org/2001/XMLSchema" xmlns:xs="http://www.w3.org/2001/XMLSchema" xmlns:p="http://schemas.microsoft.com/office/2006/metadata/properties" xmlns:ns3="02ffd887-135e-4290-b315-2064a53288f5" xmlns:ns4="11466014-49eb-4a21-9ad3-2df9eee7f10e" targetNamespace="http://schemas.microsoft.com/office/2006/metadata/properties" ma:root="true" ma:fieldsID="13d471678e2e3008123609213d82c50a" ns3:_="" ns4:_="">
    <xsd:import namespace="02ffd887-135e-4290-b315-2064a53288f5"/>
    <xsd:import namespace="11466014-49eb-4a21-9ad3-2df9eee7f1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fd887-135e-4290-b315-2064a5328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6014-49eb-4a21-9ad3-2df9eee7f1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684A5-A4F3-4D5B-B438-C1AFD5912D4E}">
  <ds:schemaRefs>
    <ds:schemaRef ds:uri="http://schemas.microsoft.com/sharepoint/v3/contenttype/forms"/>
  </ds:schemaRefs>
</ds:datastoreItem>
</file>

<file path=customXml/itemProps2.xml><?xml version="1.0" encoding="utf-8"?>
<ds:datastoreItem xmlns:ds="http://schemas.openxmlformats.org/officeDocument/2006/customXml" ds:itemID="{4917D058-0A85-45EB-A3D1-CF33DA3765BB}">
  <ds:schemaRefs>
    <ds:schemaRef ds:uri="http://schemas.microsoft.com/office/2006/metadata/properties"/>
    <ds:schemaRef ds:uri="http://schemas.microsoft.com/office/infopath/2007/PartnerControls"/>
    <ds:schemaRef ds:uri="11466014-49eb-4a21-9ad3-2df9eee7f10e"/>
  </ds:schemaRefs>
</ds:datastoreItem>
</file>

<file path=customXml/itemProps3.xml><?xml version="1.0" encoding="utf-8"?>
<ds:datastoreItem xmlns:ds="http://schemas.openxmlformats.org/officeDocument/2006/customXml" ds:itemID="{4CA711CC-5DF0-40A9-A07E-EA161874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fd887-135e-4290-b315-2064a53288f5"/>
    <ds:schemaRef ds:uri="11466014-49eb-4a21-9ad3-2df9eee7f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21639</Words>
  <Characters>12335</Characters>
  <Application>Microsoft Office Word</Application>
  <DocSecurity>0</DocSecurity>
  <Lines>102</Lines>
  <Paragraphs>67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Our Ref:</vt:lpstr>
      <vt:lpstr>Our Ref:</vt:lpstr>
    </vt:vector>
  </TitlesOfParts>
  <Company>LCIP/DAI</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Mohamed Jawara</dc:creator>
  <cp:keywords/>
  <dc:description/>
  <cp:lastModifiedBy>User</cp:lastModifiedBy>
  <cp:revision>5</cp:revision>
  <cp:lastPrinted>2009-03-25T20:52:00Z</cp:lastPrinted>
  <dcterms:created xsi:type="dcterms:W3CDTF">2022-04-07T11:15:00Z</dcterms:created>
  <dcterms:modified xsi:type="dcterms:W3CDTF">2022-04-07T17:12:00Z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0x010100C93A72CF0C635B47A2E11300C40B57E4</vt:lpwstr>
  </property>
  <property fmtid="{D5CDD505-2E9C-101B-9397-08002B2CF9AE}" pid="3" name="Policy Portal Admin Update Process">
    <vt:lpwstr>, </vt:lpwstr>
  </property>
  <property fmtid="{D5CDD505-2E9C-101B-9397-08002B2CF9AE}" pid="4" name="Policy Portal Revision Workflow">
    <vt:lpwstr>, </vt:lpwstr>
  </property>
</Properties>
</file>