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28763" w14:textId="77777777" w:rsidR="00E1086E" w:rsidRPr="00D43490" w:rsidRDefault="00E1086E" w:rsidP="00A30462">
      <w:pPr>
        <w:pStyle w:val="rvps2"/>
        <w:shd w:val="clear" w:color="auto" w:fill="FFFFFF"/>
        <w:spacing w:before="0" w:beforeAutospacing="0" w:after="150" w:afterAutospacing="0"/>
        <w:jc w:val="center"/>
        <w:rPr>
          <w:rFonts w:ascii="Arial" w:hAnsi="Arial" w:cs="Arial"/>
          <w:b/>
          <w:bCs/>
          <w:color w:val="BA0C2F"/>
          <w:kern w:val="28"/>
          <w:sz w:val="20"/>
          <w:szCs w:val="20"/>
          <w:lang w:eastAsia="en-US"/>
        </w:rPr>
      </w:pPr>
      <w:bookmarkStart w:id="0" w:name="_Hlk103531810"/>
      <w:r w:rsidRPr="00D43490">
        <w:rPr>
          <w:rFonts w:ascii="Arial" w:hAnsi="Arial" w:cs="Arial"/>
          <w:b/>
          <w:bCs/>
          <w:color w:val="BA0C2F"/>
          <w:kern w:val="28"/>
          <w:sz w:val="20"/>
          <w:szCs w:val="20"/>
          <w:lang w:eastAsia="en-US"/>
        </w:rPr>
        <w:t>АЛГОРИТМ</w:t>
      </w:r>
      <w:r w:rsidRPr="00D43490">
        <w:rPr>
          <w:rFonts w:ascii="Arial" w:hAnsi="Arial" w:cs="Arial"/>
          <w:b/>
          <w:bCs/>
          <w:color w:val="BA0C2F"/>
          <w:kern w:val="28"/>
          <w:sz w:val="20"/>
          <w:szCs w:val="20"/>
          <w:lang w:eastAsia="en-US"/>
        </w:rPr>
        <w:br/>
        <w:t xml:space="preserve">дій органів місцевого самоврядування та місцевих органів виконавчої влади </w:t>
      </w:r>
      <w:r w:rsidRPr="00D43490">
        <w:rPr>
          <w:rFonts w:ascii="Arial" w:hAnsi="Arial" w:cs="Arial"/>
          <w:b/>
          <w:bCs/>
          <w:color w:val="BA0C2F"/>
          <w:kern w:val="28"/>
          <w:sz w:val="20"/>
          <w:szCs w:val="20"/>
          <w:lang w:eastAsia="en-US"/>
        </w:rPr>
        <w:br/>
        <w:t xml:space="preserve">щодо виявлення та обліку житлових потреб внутрішньо переміщених осіб </w:t>
      </w:r>
    </w:p>
    <w:bookmarkEnd w:id="0"/>
    <w:p w14:paraId="1F10D82E" w14:textId="77777777" w:rsidR="00E1086E" w:rsidRPr="00D43490" w:rsidRDefault="00E1086E" w:rsidP="00A30462">
      <w:pPr>
        <w:pStyle w:val="rvps2"/>
        <w:shd w:val="clear" w:color="auto" w:fill="FFFFFF"/>
        <w:spacing w:before="120" w:beforeAutospacing="0" w:after="0" w:afterAutospacing="0"/>
        <w:jc w:val="both"/>
        <w:rPr>
          <w:rFonts w:ascii="Arial" w:hAnsi="Arial" w:cs="Arial"/>
          <w:b/>
          <w:bCs/>
          <w:color w:val="6C6463"/>
          <w:sz w:val="20"/>
          <w:szCs w:val="20"/>
          <w:shd w:val="clear" w:color="auto" w:fill="FFFFFF"/>
        </w:rPr>
      </w:pPr>
      <w:r w:rsidRPr="00D43490">
        <w:rPr>
          <w:rFonts w:ascii="Arial" w:hAnsi="Arial" w:cs="Arial"/>
          <w:color w:val="6C6463"/>
          <w:sz w:val="20"/>
          <w:szCs w:val="20"/>
        </w:rPr>
        <w:t xml:space="preserve">Відповідно до ЗУ «Про забезпечення прав і свобод внутрішньо переміщених осіб» (далі - Закон) </w:t>
      </w:r>
      <w:r w:rsidRPr="00D43490">
        <w:rPr>
          <w:rFonts w:ascii="Arial" w:hAnsi="Arial" w:cs="Arial"/>
          <w:b/>
          <w:bCs/>
          <w:color w:val="6C6463"/>
          <w:sz w:val="20"/>
          <w:szCs w:val="20"/>
          <w:shd w:val="clear" w:color="auto" w:fill="FFFFFF"/>
        </w:rPr>
        <w:t>Україна вживає всіх можливих заходів</w:t>
      </w:r>
      <w:r w:rsidRPr="00D43490">
        <w:rPr>
          <w:rFonts w:ascii="Arial" w:hAnsi="Arial" w:cs="Arial"/>
          <w:color w:val="6C6463"/>
          <w:sz w:val="20"/>
          <w:szCs w:val="20"/>
          <w:shd w:val="clear" w:color="auto" w:fill="FFFFFF"/>
        </w:rPr>
        <w:t>, передбачених </w:t>
      </w:r>
      <w:hyperlink r:id="rId11" w:tgtFrame="_blank" w:history="1">
        <w:r w:rsidRPr="00D43490">
          <w:rPr>
            <w:rFonts w:ascii="Arial" w:hAnsi="Arial" w:cs="Arial"/>
            <w:color w:val="6C6463"/>
            <w:sz w:val="20"/>
            <w:szCs w:val="20"/>
            <w:shd w:val="clear" w:color="auto" w:fill="FFFFFF"/>
          </w:rPr>
          <w:t>Конституцією</w:t>
        </w:r>
      </w:hyperlink>
      <w:r w:rsidRPr="00D43490">
        <w:rPr>
          <w:rFonts w:ascii="Arial" w:hAnsi="Arial" w:cs="Arial"/>
          <w:color w:val="6C6463"/>
          <w:sz w:val="20"/>
          <w:szCs w:val="20"/>
          <w:shd w:val="clear" w:color="auto" w:fill="FFFFFF"/>
        </w:rPr>
        <w:t xml:space="preserve"> та законами України, міжнародними договорами, згода на обов’язковість яких надана Верховною Радою України, </w:t>
      </w:r>
      <w:r w:rsidRPr="00D43490">
        <w:rPr>
          <w:rFonts w:ascii="Arial" w:hAnsi="Arial" w:cs="Arial"/>
          <w:b/>
          <w:bCs/>
          <w:color w:val="6C6463"/>
          <w:sz w:val="20"/>
          <w:szCs w:val="20"/>
          <w:shd w:val="clear" w:color="auto" w:fill="FFFFFF"/>
        </w:rPr>
        <w:t>щодо</w:t>
      </w:r>
      <w:r w:rsidRPr="00D43490">
        <w:rPr>
          <w:rFonts w:ascii="Arial" w:hAnsi="Arial" w:cs="Arial"/>
          <w:color w:val="6C6463"/>
          <w:sz w:val="20"/>
          <w:szCs w:val="20"/>
          <w:shd w:val="clear" w:color="auto" w:fill="FFFFFF"/>
        </w:rPr>
        <w:t xml:space="preserve"> запобігання виникненню передумов вимушеного внутрішнього переміщення осіб, </w:t>
      </w:r>
      <w:r w:rsidRPr="00D43490">
        <w:rPr>
          <w:rFonts w:ascii="Arial" w:hAnsi="Arial" w:cs="Arial"/>
          <w:b/>
          <w:bCs/>
          <w:color w:val="6C6463"/>
          <w:sz w:val="20"/>
          <w:szCs w:val="20"/>
          <w:shd w:val="clear" w:color="auto" w:fill="FFFFFF"/>
        </w:rPr>
        <w:t>захисту та дотримання прав і свобод внутрішньо переміщених осіб, створення умов для добровільного повернення таких осіб</w:t>
      </w:r>
      <w:r w:rsidRPr="00D43490">
        <w:rPr>
          <w:rFonts w:ascii="Arial" w:hAnsi="Arial" w:cs="Arial"/>
          <w:color w:val="6C6463"/>
          <w:sz w:val="20"/>
          <w:szCs w:val="20"/>
          <w:shd w:val="clear" w:color="auto" w:fill="FFFFFF"/>
        </w:rPr>
        <w:t xml:space="preserve"> </w:t>
      </w:r>
      <w:r w:rsidRPr="00D43490">
        <w:rPr>
          <w:rFonts w:ascii="Arial" w:hAnsi="Arial" w:cs="Arial"/>
          <w:b/>
          <w:bCs/>
          <w:color w:val="6C6463"/>
          <w:sz w:val="20"/>
          <w:szCs w:val="20"/>
          <w:shd w:val="clear" w:color="auto" w:fill="FFFFFF"/>
        </w:rPr>
        <w:t>до покинутого місця проживання або інтеграції за новим місцем проживання в Україні.</w:t>
      </w:r>
    </w:p>
    <w:p w14:paraId="64420FE3"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Однак, для забезпечення передбаченого у статтях 47, 48 Основного Закону України права на житло, ураховуючи військову агресію РФ та значну кількість внутрішньо переміщених осіб (далі – ВПО), необхідно, перш за все, здійснити виявлення таких потреб, проаналізувати їх та сформувати відповідний облік з урахуванням індивідуальної потреби кожної особи та/або родини.</w:t>
      </w:r>
    </w:p>
    <w:p w14:paraId="556853A0"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На сьогодні, оформляючи довідку про взяття на облік ВПО, тобто для отримання статусу ВПО </w:t>
      </w:r>
      <w:r w:rsidRPr="00D43490">
        <w:rPr>
          <w:rFonts w:ascii="Arial" w:hAnsi="Arial" w:cs="Arial"/>
          <w:i/>
          <w:iCs/>
          <w:color w:val="6C6463"/>
          <w:sz w:val="20"/>
          <w:szCs w:val="20"/>
          <w:shd w:val="clear" w:color="auto" w:fill="FFFFFF"/>
        </w:rPr>
        <w:t>(постанова КМУ від 01.10.2014 р. № 509 «Про облік внутрішньо переміщених осіб»)</w:t>
      </w:r>
      <w:r w:rsidRPr="00D43490">
        <w:rPr>
          <w:rFonts w:ascii="Arial" w:hAnsi="Arial" w:cs="Arial"/>
          <w:color w:val="6C6463"/>
          <w:sz w:val="20"/>
          <w:szCs w:val="20"/>
          <w:shd w:val="clear" w:color="auto" w:fill="FFFFFF"/>
        </w:rPr>
        <w:t>, особа звертається до:</w:t>
      </w:r>
    </w:p>
    <w:p w14:paraId="1E5D0B00" w14:textId="77777777" w:rsidR="00E1086E" w:rsidRPr="00D43490" w:rsidRDefault="00E1086E" w:rsidP="00A30462">
      <w:pPr>
        <w:pStyle w:val="rvps2"/>
        <w:shd w:val="clear" w:color="auto" w:fill="FFFFFF"/>
        <w:spacing w:before="120" w:beforeAutospacing="0" w:after="0" w:afterAutospacing="0"/>
        <w:jc w:val="both"/>
        <w:rPr>
          <w:rFonts w:ascii="Arial" w:hAnsi="Arial" w:cs="Arial"/>
          <w:i/>
          <w:iCs/>
          <w:color w:val="6C6463"/>
          <w:sz w:val="20"/>
          <w:szCs w:val="20"/>
          <w:shd w:val="clear" w:color="auto" w:fill="FFFFFF"/>
        </w:rPr>
      </w:pPr>
      <w:r w:rsidRPr="00D43490">
        <w:rPr>
          <w:rFonts w:ascii="Arial" w:hAnsi="Arial" w:cs="Arial"/>
          <w:b/>
          <w:bCs/>
          <w:color w:val="6C6463"/>
          <w:sz w:val="20"/>
          <w:szCs w:val="20"/>
          <w:shd w:val="clear" w:color="auto" w:fill="FFFFFF"/>
        </w:rPr>
        <w:t>і)</w:t>
      </w:r>
      <w:r w:rsidRPr="00D43490">
        <w:rPr>
          <w:rFonts w:ascii="Arial" w:hAnsi="Arial" w:cs="Arial"/>
          <w:color w:val="6C6463"/>
          <w:sz w:val="20"/>
          <w:szCs w:val="20"/>
          <w:shd w:val="clear" w:color="auto" w:fill="FFFFFF"/>
        </w:rPr>
        <w:t xml:space="preserve"> структурного підрозділу з питань соціального захисту населення відповідних районної, районної у м. Києві держадміністрації; </w:t>
      </w:r>
    </w:p>
    <w:p w14:paraId="727BCBB9"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proofErr w:type="spellStart"/>
      <w:r w:rsidRPr="00D43490">
        <w:rPr>
          <w:rFonts w:ascii="Arial" w:hAnsi="Arial" w:cs="Arial"/>
          <w:b/>
          <w:bCs/>
          <w:color w:val="6C6463"/>
          <w:sz w:val="20"/>
          <w:szCs w:val="20"/>
          <w:shd w:val="clear" w:color="auto" w:fill="FFFFFF"/>
        </w:rPr>
        <w:t>іі</w:t>
      </w:r>
      <w:proofErr w:type="spellEnd"/>
      <w:r w:rsidRPr="00D43490">
        <w:rPr>
          <w:rFonts w:ascii="Arial" w:hAnsi="Arial" w:cs="Arial"/>
          <w:b/>
          <w:bCs/>
          <w:color w:val="6C6463"/>
          <w:sz w:val="20"/>
          <w:szCs w:val="20"/>
          <w:shd w:val="clear" w:color="auto" w:fill="FFFFFF"/>
        </w:rPr>
        <w:t>)</w:t>
      </w:r>
      <w:r w:rsidRPr="00D43490">
        <w:rPr>
          <w:rFonts w:ascii="Arial" w:hAnsi="Arial" w:cs="Arial"/>
          <w:color w:val="6C6463"/>
          <w:sz w:val="20"/>
          <w:szCs w:val="20"/>
          <w:shd w:val="clear" w:color="auto" w:fill="FFFFFF"/>
        </w:rPr>
        <w:t xml:space="preserve"> уповноваженої особи виконавчого органу сільської, селищної, міської ради;</w:t>
      </w:r>
    </w:p>
    <w:p w14:paraId="1243786A"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proofErr w:type="spellStart"/>
      <w:r w:rsidRPr="00D43490">
        <w:rPr>
          <w:rFonts w:ascii="Arial" w:hAnsi="Arial" w:cs="Arial"/>
          <w:b/>
          <w:bCs/>
          <w:color w:val="6C6463"/>
          <w:sz w:val="20"/>
          <w:szCs w:val="20"/>
          <w:shd w:val="clear" w:color="auto" w:fill="FFFFFF"/>
        </w:rPr>
        <w:t>ііі</w:t>
      </w:r>
      <w:proofErr w:type="spellEnd"/>
      <w:r w:rsidRPr="00D43490">
        <w:rPr>
          <w:rFonts w:ascii="Arial" w:hAnsi="Arial" w:cs="Arial"/>
          <w:b/>
          <w:bCs/>
          <w:color w:val="6C6463"/>
          <w:sz w:val="20"/>
          <w:szCs w:val="20"/>
          <w:shd w:val="clear" w:color="auto" w:fill="FFFFFF"/>
        </w:rPr>
        <w:t>)</w:t>
      </w:r>
      <w:r w:rsidRPr="00D43490">
        <w:rPr>
          <w:rFonts w:ascii="Arial" w:hAnsi="Arial" w:cs="Arial"/>
          <w:color w:val="6C6463"/>
          <w:sz w:val="20"/>
          <w:szCs w:val="20"/>
          <w:shd w:val="clear" w:color="auto" w:fill="FFFFFF"/>
        </w:rPr>
        <w:t xml:space="preserve"> центру надання адміністративних послуг.</w:t>
      </w:r>
    </w:p>
    <w:p w14:paraId="416F25E4"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У заяві про взяття на облік ВПО, яку, згідно з встановленим цією постановою Уряду порядком, особа повинна заповнити, є графа «Потреби внутрішньо переміщеної особи (</w:t>
      </w:r>
      <w:r w:rsidRPr="00D43490">
        <w:rPr>
          <w:rFonts w:ascii="Arial" w:hAnsi="Arial" w:cs="Arial"/>
          <w:color w:val="6C6463"/>
          <w:sz w:val="20"/>
          <w:szCs w:val="20"/>
          <w:u w:val="single"/>
          <w:shd w:val="clear" w:color="auto" w:fill="FFFFFF"/>
        </w:rPr>
        <w:t>житлові</w:t>
      </w:r>
      <w:r w:rsidRPr="00D43490">
        <w:rPr>
          <w:rFonts w:ascii="Arial" w:hAnsi="Arial" w:cs="Arial"/>
          <w:color w:val="6C6463"/>
          <w:sz w:val="20"/>
          <w:szCs w:val="20"/>
          <w:shd w:val="clear" w:color="auto" w:fill="FFFFFF"/>
        </w:rPr>
        <w:t>, соціальні, медичні, освітні тощо)  _______________________________», які повинні виявлятися відповідними посадовими особами під час звернення до них особи із заявою про взяття її на облік ВПО.</w:t>
      </w:r>
    </w:p>
    <w:p w14:paraId="600D7C2F"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rPr>
      </w:pPr>
      <w:r w:rsidRPr="00D43490">
        <w:rPr>
          <w:rFonts w:ascii="Arial" w:hAnsi="Arial" w:cs="Arial"/>
          <w:color w:val="6C6463"/>
          <w:sz w:val="20"/>
          <w:szCs w:val="20"/>
        </w:rPr>
        <w:t xml:space="preserve">Відповідно до абзацу сьомого частини першої статті 9 Закону України «Про </w:t>
      </w:r>
      <w:r w:rsidRPr="00D43490">
        <w:rPr>
          <w:rFonts w:ascii="Arial" w:hAnsi="Arial" w:cs="Arial"/>
          <w:color w:val="6C6463"/>
          <w:sz w:val="20"/>
          <w:szCs w:val="20"/>
          <w:shd w:val="clear" w:color="auto" w:fill="FFFFFF"/>
        </w:rPr>
        <w:t>забезпечення</w:t>
      </w:r>
      <w:r w:rsidRPr="00D43490">
        <w:rPr>
          <w:rFonts w:ascii="Arial" w:hAnsi="Arial" w:cs="Arial"/>
          <w:color w:val="6C6463"/>
          <w:sz w:val="20"/>
          <w:szCs w:val="20"/>
        </w:rPr>
        <w:t xml:space="preserve"> прав і свобод внутрішньо переміщених осіб» ВПО має право, зокрема, на створення належних умов для її </w:t>
      </w:r>
      <w:r w:rsidRPr="00D43490">
        <w:rPr>
          <w:rFonts w:ascii="Arial" w:hAnsi="Arial" w:cs="Arial"/>
          <w:b/>
          <w:bCs/>
          <w:color w:val="6C6463"/>
          <w:sz w:val="20"/>
          <w:szCs w:val="20"/>
          <w:u w:val="single"/>
        </w:rPr>
        <w:t>постійного</w:t>
      </w:r>
      <w:r w:rsidRPr="00D43490">
        <w:rPr>
          <w:rFonts w:ascii="Arial" w:hAnsi="Arial" w:cs="Arial"/>
          <w:color w:val="6C6463"/>
          <w:sz w:val="20"/>
          <w:szCs w:val="20"/>
        </w:rPr>
        <w:t xml:space="preserve"> чи </w:t>
      </w:r>
      <w:r w:rsidRPr="00D43490">
        <w:rPr>
          <w:rFonts w:ascii="Arial" w:hAnsi="Arial" w:cs="Arial"/>
          <w:b/>
          <w:bCs/>
          <w:color w:val="6C6463"/>
          <w:sz w:val="20"/>
          <w:szCs w:val="20"/>
          <w:u w:val="single"/>
        </w:rPr>
        <w:t>тимчасового</w:t>
      </w:r>
      <w:r w:rsidRPr="00D43490">
        <w:rPr>
          <w:rFonts w:ascii="Arial" w:hAnsi="Arial" w:cs="Arial"/>
          <w:color w:val="6C6463"/>
          <w:sz w:val="20"/>
          <w:szCs w:val="20"/>
        </w:rPr>
        <w:t xml:space="preserve"> проживання. </w:t>
      </w:r>
    </w:p>
    <w:p w14:paraId="0062078C"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На сьогодні ВПО мають різні умови для забезпечення їх житлом. Так, одні переїжджають з районів проведення активних бойових дій, рятуючи своє життя та життя родини, і у яких в результаті воєнної агресії РФ втрачено усе майно, у </w:t>
      </w:r>
      <w:proofErr w:type="spellStart"/>
      <w:r w:rsidRPr="00D43490">
        <w:rPr>
          <w:rFonts w:ascii="Arial" w:hAnsi="Arial" w:cs="Arial"/>
          <w:color w:val="6C6463"/>
          <w:sz w:val="20"/>
          <w:szCs w:val="20"/>
          <w:shd w:val="clear" w:color="auto" w:fill="FFFFFF"/>
        </w:rPr>
        <w:t>т.ч</w:t>
      </w:r>
      <w:proofErr w:type="spellEnd"/>
      <w:r w:rsidRPr="00D43490">
        <w:rPr>
          <w:rFonts w:ascii="Arial" w:hAnsi="Arial" w:cs="Arial"/>
          <w:color w:val="6C6463"/>
          <w:sz w:val="20"/>
          <w:szCs w:val="20"/>
          <w:shd w:val="clear" w:color="auto" w:fill="FFFFFF"/>
        </w:rPr>
        <w:t xml:space="preserve">. і житло за постійним місцем проживання. Інші переміщуються з населених пунктів, де бойові дії не ведуться, але є потенційна загроза їх життю і здоров’ю, і у такої категорії ВПО власне постійне житло не втрачене. В залежності від цих умов у кожному конкретному випадку ВПО потребує різного житла </w:t>
      </w:r>
      <w:r w:rsidRPr="00D43490">
        <w:rPr>
          <w:rFonts w:ascii="Arial" w:hAnsi="Arial" w:cs="Arial"/>
          <w:i/>
          <w:iCs/>
          <w:color w:val="6C6463"/>
          <w:sz w:val="20"/>
          <w:szCs w:val="20"/>
          <w:shd w:val="clear" w:color="auto" w:fill="FFFFFF"/>
        </w:rPr>
        <w:t>(тимчасового короткострокового/тимчасового довгострокового чи постійного)</w:t>
      </w:r>
      <w:r w:rsidRPr="00D43490">
        <w:rPr>
          <w:rFonts w:ascii="Arial" w:hAnsi="Arial" w:cs="Arial"/>
          <w:color w:val="6C6463"/>
          <w:sz w:val="20"/>
          <w:szCs w:val="20"/>
          <w:shd w:val="clear" w:color="auto" w:fill="FFFFFF"/>
        </w:rPr>
        <w:t xml:space="preserve"> і на різний строк. </w:t>
      </w:r>
    </w:p>
    <w:p w14:paraId="4BC82B9F"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Так, наприклад, станом на 20.05.2022 року:</w:t>
      </w:r>
    </w:p>
    <w:p w14:paraId="593E6195" w14:textId="77777777" w:rsidR="00E1086E" w:rsidRPr="00D43490" w:rsidRDefault="00E1086E" w:rsidP="00A30462">
      <w:pPr>
        <w:pStyle w:val="rvps2"/>
        <w:numPr>
          <w:ilvl w:val="0"/>
          <w:numId w:val="38"/>
        </w:numPr>
        <w:shd w:val="clear" w:color="auto" w:fill="FFFFFF"/>
        <w:spacing w:before="12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у </w:t>
      </w:r>
      <w:proofErr w:type="spellStart"/>
      <w:r w:rsidRPr="00D43490">
        <w:rPr>
          <w:rFonts w:ascii="Arial" w:hAnsi="Arial" w:cs="Arial"/>
          <w:color w:val="6C6463"/>
          <w:sz w:val="20"/>
          <w:szCs w:val="20"/>
          <w:shd w:val="clear" w:color="auto" w:fill="FFFFFF"/>
        </w:rPr>
        <w:t>Добротвірській</w:t>
      </w:r>
      <w:proofErr w:type="spellEnd"/>
      <w:r w:rsidRPr="00D43490">
        <w:rPr>
          <w:rFonts w:ascii="Arial" w:hAnsi="Arial" w:cs="Arial"/>
          <w:color w:val="6C6463"/>
          <w:sz w:val="20"/>
          <w:szCs w:val="20"/>
          <w:shd w:val="clear" w:color="auto" w:fill="FFFFFF"/>
        </w:rPr>
        <w:t xml:space="preserve"> селищній територіальній громаді (Львівська область) із 727 зареєстрованих ВПО постійного житла потребують 59 осіб (29 сімей та одинаків), з яких: 8 - одинаків, 16 сімей у складі 2-х осіб (чоловік і дружина, або мати і дитина), 3 сім’ї – у складі 3 осіб (чоловік, дружина і дитина), 2 сім’ї – у складі 5 осіб (чоловік, дружина та 3-є дітей);</w:t>
      </w:r>
    </w:p>
    <w:p w14:paraId="49326BCB" w14:textId="77777777" w:rsidR="00E1086E" w:rsidRPr="00D43490" w:rsidRDefault="00E1086E" w:rsidP="00A30462">
      <w:pPr>
        <w:pStyle w:val="rvps2"/>
        <w:numPr>
          <w:ilvl w:val="0"/>
          <w:numId w:val="38"/>
        </w:numPr>
        <w:shd w:val="clear" w:color="auto" w:fill="FFFFFF"/>
        <w:spacing w:before="12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у Миргородській міській територіальній громаді (Полтавська область) із 6 394 зареєстрованих ВПО постійного житла потребують 20 осіб (8 сімей), з яких  4 сім’ї — у складі 2х осіб та 4 сім’ї — у складі 3-х осіб;</w:t>
      </w:r>
    </w:p>
    <w:p w14:paraId="2E5E1C58" w14:textId="77777777" w:rsidR="00E1086E" w:rsidRPr="00D43490" w:rsidRDefault="00E1086E" w:rsidP="00A30462">
      <w:pPr>
        <w:pStyle w:val="rvps2"/>
        <w:numPr>
          <w:ilvl w:val="0"/>
          <w:numId w:val="38"/>
        </w:numPr>
        <w:shd w:val="clear" w:color="auto" w:fill="FFFFFF"/>
        <w:spacing w:before="12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в </w:t>
      </w:r>
      <w:proofErr w:type="spellStart"/>
      <w:r w:rsidRPr="00D43490">
        <w:rPr>
          <w:rFonts w:ascii="Arial" w:hAnsi="Arial" w:cs="Arial"/>
          <w:color w:val="6C6463"/>
          <w:sz w:val="20"/>
          <w:szCs w:val="20"/>
          <w:shd w:val="clear" w:color="auto" w:fill="FFFFFF"/>
        </w:rPr>
        <w:t>Оржицькій</w:t>
      </w:r>
      <w:proofErr w:type="spellEnd"/>
      <w:r w:rsidRPr="00D43490">
        <w:rPr>
          <w:rFonts w:ascii="Arial" w:hAnsi="Arial" w:cs="Arial"/>
          <w:color w:val="6C6463"/>
          <w:sz w:val="20"/>
          <w:szCs w:val="20"/>
          <w:shd w:val="clear" w:color="auto" w:fill="FFFFFF"/>
        </w:rPr>
        <w:t xml:space="preserve"> селищній територіальній громаді (Полтавська область) із зареєстрованих 1800 ВПО 87 осіб  (34 сім’ї та одинаків) потребують постійного житла, з яких 6 — одинаків, 13 сімей — у складі 2-х осіб; 8 сімей — у складі 3-х осіб, 5 сімей — у складі 4-х осіб, 2 сім’ї — у складі 5 осіб.</w:t>
      </w:r>
    </w:p>
    <w:p w14:paraId="6B722E63" w14:textId="77777777" w:rsidR="00E1086E" w:rsidRPr="00D43490" w:rsidRDefault="00E1086E" w:rsidP="00A30462">
      <w:pPr>
        <w:pStyle w:val="rvps2"/>
        <w:shd w:val="clear" w:color="auto" w:fill="FFFFFF"/>
        <w:spacing w:before="120" w:beforeAutospacing="0" w:after="0" w:afterAutospacing="0"/>
        <w:jc w:val="both"/>
        <w:rPr>
          <w:rFonts w:ascii="Arial" w:hAnsi="Arial" w:cs="Arial"/>
          <w:b/>
          <w:bCs/>
          <w:color w:val="6C6463"/>
          <w:sz w:val="20"/>
          <w:szCs w:val="20"/>
          <w:shd w:val="clear" w:color="auto" w:fill="FFFFFF"/>
        </w:rPr>
      </w:pPr>
      <w:r w:rsidRPr="00D43490">
        <w:rPr>
          <w:rFonts w:ascii="Arial" w:hAnsi="Arial" w:cs="Arial"/>
          <w:color w:val="6C6463"/>
          <w:sz w:val="20"/>
          <w:szCs w:val="20"/>
          <w:shd w:val="clear" w:color="auto" w:fill="FFFFFF"/>
        </w:rPr>
        <w:t xml:space="preserve">Тож, ураховуючи зазначене, пропонується наступний </w:t>
      </w:r>
      <w:r w:rsidRPr="00D43490">
        <w:rPr>
          <w:rFonts w:ascii="Arial" w:hAnsi="Arial" w:cs="Arial"/>
          <w:b/>
          <w:bCs/>
          <w:color w:val="6C6463"/>
          <w:sz w:val="20"/>
          <w:szCs w:val="20"/>
          <w:shd w:val="clear" w:color="auto" w:fill="FFFFFF"/>
        </w:rPr>
        <w:t>АЛГОРИТМ виявлення житлових потреб ВПО.</w:t>
      </w:r>
    </w:p>
    <w:p w14:paraId="166A84AD"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lastRenderedPageBreak/>
        <w:t>1.</w:t>
      </w:r>
      <w:r w:rsidRPr="00D43490">
        <w:rPr>
          <w:rFonts w:ascii="Arial" w:hAnsi="Arial" w:cs="Arial"/>
          <w:color w:val="6C6463"/>
          <w:sz w:val="20"/>
          <w:szCs w:val="20"/>
          <w:shd w:val="clear" w:color="auto" w:fill="FFFFFF"/>
        </w:rPr>
        <w:t xml:space="preserve"> Виявлення житлових потреб ВПО здійснюється відповідними посадовими особами (далі – посадові особи): </w:t>
      </w:r>
      <w:r w:rsidRPr="00D43490">
        <w:rPr>
          <w:rFonts w:ascii="Arial" w:hAnsi="Arial" w:cs="Arial"/>
          <w:b/>
          <w:bCs/>
          <w:color w:val="6C6463"/>
          <w:sz w:val="20"/>
          <w:szCs w:val="20"/>
          <w:shd w:val="clear" w:color="auto" w:fill="FFFFFF"/>
        </w:rPr>
        <w:t>і)</w:t>
      </w:r>
      <w:r w:rsidRPr="00D43490">
        <w:rPr>
          <w:rFonts w:ascii="Arial" w:hAnsi="Arial" w:cs="Arial"/>
          <w:color w:val="6C6463"/>
          <w:sz w:val="20"/>
          <w:szCs w:val="20"/>
          <w:shd w:val="clear" w:color="auto" w:fill="FFFFFF"/>
        </w:rPr>
        <w:t xml:space="preserve"> структурного підрозділу з питань соціального захисту населення відповідних районної, районної у м. Києві держадміністрації; </w:t>
      </w:r>
      <w:proofErr w:type="spellStart"/>
      <w:r w:rsidRPr="00D43490">
        <w:rPr>
          <w:rFonts w:ascii="Arial" w:hAnsi="Arial" w:cs="Arial"/>
          <w:b/>
          <w:bCs/>
          <w:color w:val="6C6463"/>
          <w:sz w:val="20"/>
          <w:szCs w:val="20"/>
          <w:shd w:val="clear" w:color="auto" w:fill="FFFFFF"/>
        </w:rPr>
        <w:t>іі</w:t>
      </w:r>
      <w:proofErr w:type="spellEnd"/>
      <w:r w:rsidRPr="00D43490">
        <w:rPr>
          <w:rFonts w:ascii="Arial" w:hAnsi="Arial" w:cs="Arial"/>
          <w:b/>
          <w:bCs/>
          <w:color w:val="6C6463"/>
          <w:sz w:val="20"/>
          <w:szCs w:val="20"/>
          <w:shd w:val="clear" w:color="auto" w:fill="FFFFFF"/>
        </w:rPr>
        <w:t>)</w:t>
      </w:r>
      <w:r w:rsidRPr="00D43490">
        <w:rPr>
          <w:rFonts w:ascii="Arial" w:hAnsi="Arial" w:cs="Arial"/>
          <w:color w:val="6C6463"/>
          <w:sz w:val="20"/>
          <w:szCs w:val="20"/>
          <w:shd w:val="clear" w:color="auto" w:fill="FFFFFF"/>
        </w:rPr>
        <w:t xml:space="preserve"> виконавчого органу сільських, селищних, міських рад/центру надання адміністративних послуг:</w:t>
      </w:r>
    </w:p>
    <w:p w14:paraId="0F70AC4E"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1) під час звернення до них особи із заявою про взяття на облік ВПО;</w:t>
      </w:r>
    </w:p>
    <w:p w14:paraId="708EDC70"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2) шляхом опитування уже зареєстрованих у відповідній територіальній громаді ВПО.</w:t>
      </w:r>
    </w:p>
    <w:p w14:paraId="33ABA60E"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2.</w:t>
      </w:r>
      <w:r w:rsidRPr="00D43490">
        <w:rPr>
          <w:rFonts w:ascii="Arial" w:hAnsi="Arial" w:cs="Arial"/>
          <w:color w:val="6C6463"/>
          <w:sz w:val="20"/>
          <w:szCs w:val="20"/>
          <w:shd w:val="clear" w:color="auto" w:fill="FFFFFF"/>
        </w:rPr>
        <w:t xml:space="preserve"> Виявлення житлових потреб ВПО визначається шляхом анкетування </w:t>
      </w:r>
      <w:r w:rsidRPr="00D43490">
        <w:rPr>
          <w:rFonts w:ascii="Arial" w:hAnsi="Arial" w:cs="Arial"/>
          <w:i/>
          <w:iCs/>
          <w:color w:val="6C6463"/>
          <w:sz w:val="20"/>
          <w:szCs w:val="20"/>
          <w:shd w:val="clear" w:color="auto" w:fill="FFFFFF" w:themeFill="background1"/>
        </w:rPr>
        <w:t>(а</w:t>
      </w:r>
      <w:r w:rsidRPr="00D43490">
        <w:rPr>
          <w:rFonts w:ascii="Arial" w:hAnsi="Arial" w:cs="Arial"/>
          <w:i/>
          <w:iCs/>
          <w:color w:val="6C6463"/>
          <w:sz w:val="20"/>
          <w:szCs w:val="20"/>
          <w:shd w:val="clear" w:color="auto" w:fill="FFFFFF"/>
        </w:rPr>
        <w:t>нкета – додаток 1).</w:t>
      </w:r>
    </w:p>
    <w:p w14:paraId="5B0E3A2E"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3.</w:t>
      </w:r>
      <w:r w:rsidRPr="00D43490">
        <w:rPr>
          <w:rFonts w:ascii="Arial" w:hAnsi="Arial" w:cs="Arial"/>
          <w:color w:val="6C6463"/>
          <w:sz w:val="20"/>
          <w:szCs w:val="20"/>
          <w:shd w:val="clear" w:color="auto" w:fill="FFFFFF"/>
        </w:rPr>
        <w:t xml:space="preserve"> Анкета з виявлення житлових потреб ВПО може заповнюватися як безпосередньо ВПО, так і відповідною посадовою особою зі слів ВПО.</w:t>
      </w:r>
    </w:p>
    <w:p w14:paraId="4BDAE169"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4.</w:t>
      </w:r>
      <w:r w:rsidRPr="00D43490">
        <w:rPr>
          <w:rFonts w:ascii="Arial" w:hAnsi="Arial" w:cs="Arial"/>
          <w:color w:val="6C6463"/>
          <w:sz w:val="20"/>
          <w:szCs w:val="20"/>
          <w:shd w:val="clear" w:color="auto" w:fill="FFFFFF"/>
        </w:rPr>
        <w:t xml:space="preserve"> Після заповнення анкети відомості з неї вносяться посадовими особами до відповідних реєстрів житлових потреб ВПО у тимчасовому </w:t>
      </w:r>
      <w:r w:rsidRPr="00D43490">
        <w:rPr>
          <w:rFonts w:ascii="Arial" w:hAnsi="Arial" w:cs="Arial"/>
          <w:i/>
          <w:iCs/>
          <w:color w:val="6C6463"/>
          <w:sz w:val="20"/>
          <w:szCs w:val="20"/>
          <w:shd w:val="clear" w:color="auto" w:fill="FFFFFF"/>
        </w:rPr>
        <w:t>(додаток 1 до анкети)</w:t>
      </w:r>
      <w:r w:rsidRPr="00D43490">
        <w:rPr>
          <w:rFonts w:ascii="Arial" w:hAnsi="Arial" w:cs="Arial"/>
          <w:color w:val="6C6463"/>
          <w:sz w:val="20"/>
          <w:szCs w:val="20"/>
          <w:shd w:val="clear" w:color="auto" w:fill="FFFFFF"/>
        </w:rPr>
        <w:t xml:space="preserve"> чи постійному </w:t>
      </w:r>
      <w:r w:rsidRPr="00D43490">
        <w:rPr>
          <w:rFonts w:ascii="Arial" w:hAnsi="Arial" w:cs="Arial"/>
          <w:i/>
          <w:iCs/>
          <w:color w:val="6C6463"/>
          <w:sz w:val="20"/>
          <w:szCs w:val="20"/>
          <w:shd w:val="clear" w:color="auto" w:fill="FFFFFF"/>
        </w:rPr>
        <w:t>(додаток 2 до анкети)</w:t>
      </w:r>
      <w:r w:rsidRPr="00D43490">
        <w:rPr>
          <w:rFonts w:ascii="Arial" w:hAnsi="Arial" w:cs="Arial"/>
          <w:color w:val="6C6463"/>
          <w:sz w:val="20"/>
          <w:szCs w:val="20"/>
          <w:shd w:val="clear" w:color="auto" w:fill="FFFFFF"/>
        </w:rPr>
        <w:t xml:space="preserve"> житлі. </w:t>
      </w:r>
    </w:p>
    <w:tbl>
      <w:tblPr>
        <w:tblStyle w:val="a7"/>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6942"/>
      </w:tblGrid>
      <w:tr w:rsidR="00A30462" w:rsidRPr="00D43490" w14:paraId="2AAAF3FA" w14:textId="77777777" w:rsidTr="00AE7366">
        <w:tc>
          <w:tcPr>
            <w:tcW w:w="1418" w:type="dxa"/>
          </w:tcPr>
          <w:p w14:paraId="270645CC" w14:textId="77777777" w:rsidR="00E1086E" w:rsidRPr="00D43490" w:rsidRDefault="00E1086E" w:rsidP="00A30462">
            <w:pPr>
              <w:pStyle w:val="rvps2"/>
              <w:spacing w:before="120" w:beforeAutospacing="0" w:after="0" w:afterAutospacing="0"/>
              <w:jc w:val="both"/>
              <w:rPr>
                <w:rFonts w:ascii="Arial" w:hAnsi="Arial" w:cs="Arial"/>
                <w:i/>
                <w:iCs/>
                <w:color w:val="6C6463"/>
                <w:sz w:val="20"/>
                <w:szCs w:val="20"/>
                <w:shd w:val="clear" w:color="auto" w:fill="FFFFFF"/>
              </w:rPr>
            </w:pPr>
            <w:r w:rsidRPr="00D43490">
              <w:rPr>
                <w:rFonts w:ascii="Arial" w:hAnsi="Arial" w:cs="Arial"/>
                <w:i/>
                <w:iCs/>
                <w:color w:val="6C6463"/>
                <w:sz w:val="20"/>
                <w:szCs w:val="20"/>
                <w:shd w:val="clear" w:color="auto" w:fill="FFFFFF"/>
              </w:rPr>
              <w:t>Довідково:</w:t>
            </w:r>
          </w:p>
        </w:tc>
        <w:tc>
          <w:tcPr>
            <w:tcW w:w="7933" w:type="dxa"/>
          </w:tcPr>
          <w:p w14:paraId="36B075FB" w14:textId="77777777" w:rsidR="00E1086E" w:rsidRPr="00D43490" w:rsidRDefault="00E1086E" w:rsidP="00A30462">
            <w:pPr>
              <w:pStyle w:val="rvps2"/>
              <w:spacing w:before="120" w:beforeAutospacing="0" w:after="0" w:afterAutospacing="0"/>
              <w:jc w:val="both"/>
              <w:rPr>
                <w:rFonts w:ascii="Arial" w:hAnsi="Arial" w:cs="Arial"/>
                <w:i/>
                <w:iCs/>
                <w:color w:val="6C6463"/>
                <w:sz w:val="20"/>
                <w:szCs w:val="20"/>
                <w:shd w:val="clear" w:color="auto" w:fill="FFFFFF"/>
              </w:rPr>
            </w:pPr>
            <w:r w:rsidRPr="00D43490">
              <w:rPr>
                <w:rFonts w:ascii="Arial" w:hAnsi="Arial" w:cs="Arial"/>
                <w:i/>
                <w:iCs/>
                <w:color w:val="6C6463"/>
                <w:sz w:val="20"/>
                <w:szCs w:val="20"/>
                <w:shd w:val="clear" w:color="auto" w:fill="FFFFFF"/>
              </w:rPr>
              <w:t xml:space="preserve">Законодавством не передбачено форматів таких реєстрів, тому </w:t>
            </w:r>
            <w:proofErr w:type="spellStart"/>
            <w:r w:rsidRPr="00D43490">
              <w:rPr>
                <w:rFonts w:ascii="Arial" w:hAnsi="Arial" w:cs="Arial"/>
                <w:i/>
                <w:iCs/>
                <w:color w:val="6C6463"/>
                <w:sz w:val="20"/>
                <w:szCs w:val="20"/>
                <w:shd w:val="clear" w:color="auto" w:fill="FFFFFF"/>
              </w:rPr>
              <w:t>Проєктом</w:t>
            </w:r>
            <w:proofErr w:type="spellEnd"/>
            <w:r w:rsidRPr="00D43490">
              <w:rPr>
                <w:rFonts w:ascii="Arial" w:hAnsi="Arial" w:cs="Arial"/>
                <w:i/>
                <w:iCs/>
                <w:color w:val="6C6463"/>
                <w:sz w:val="20"/>
                <w:szCs w:val="20"/>
                <w:shd w:val="clear" w:color="auto" w:fill="FFFFFF"/>
              </w:rPr>
              <w:t xml:space="preserve"> «ГОВЕРЛА» запропоновано їх форми.  </w:t>
            </w:r>
          </w:p>
        </w:tc>
      </w:tr>
    </w:tbl>
    <w:p w14:paraId="7B5E96D5" w14:textId="77777777" w:rsidR="00E1086E" w:rsidRPr="00D43490" w:rsidRDefault="00E1086E" w:rsidP="00A30462">
      <w:pPr>
        <w:pStyle w:val="rvps2"/>
        <w:shd w:val="clear" w:color="auto" w:fill="FFFFFF" w:themeFill="background1"/>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Якщо анкетування з виявлення житлових потреб ВПО здійснювали посадові особи структурного підрозділу з питань соціального захисту населення районної, районної у </w:t>
      </w:r>
      <w:r w:rsidRPr="00D43490">
        <w:rPr>
          <w:rFonts w:ascii="Arial" w:hAnsi="Arial" w:cs="Arial"/>
          <w:color w:val="6C6463"/>
          <w:sz w:val="20"/>
          <w:szCs w:val="20"/>
          <w:shd w:val="clear" w:color="auto" w:fill="FFFFFF"/>
        </w:rPr>
        <w:br/>
        <w:t>м. Києві держадміністрації під час звернення до них особи із заявою про взяття їх на облік ВПО, то ці анкети передаються на наступний день до посадових осіб виконавчого органу сільських, селищних, міських рад/центру надання адміністративних послуг тієї територіальної громади, де зареєстроване тимчасове місце проживання відповідного ВПО, для внесення відомостей до відповідних реєстрів житлових потреб ВПО.</w:t>
      </w:r>
    </w:p>
    <w:p w14:paraId="76CD617C"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bookmarkStart w:id="1" w:name="_Hlk103876710"/>
      <w:r w:rsidRPr="00D43490">
        <w:rPr>
          <w:rFonts w:ascii="Arial" w:hAnsi="Arial" w:cs="Arial"/>
          <w:b/>
          <w:bCs/>
          <w:color w:val="6C6463"/>
          <w:sz w:val="20"/>
          <w:szCs w:val="20"/>
          <w:shd w:val="clear" w:color="auto" w:fill="FFFFFF"/>
        </w:rPr>
        <w:t xml:space="preserve">5. </w:t>
      </w:r>
      <w:r w:rsidRPr="00D43490">
        <w:rPr>
          <w:rFonts w:ascii="Arial" w:hAnsi="Arial" w:cs="Arial"/>
          <w:color w:val="6C6463"/>
          <w:sz w:val="20"/>
          <w:szCs w:val="20"/>
          <w:shd w:val="clear" w:color="auto" w:fill="FFFFFF"/>
        </w:rPr>
        <w:t>Реєстри житлових потреб ВПО не тотожні реєстру (обліку) фонду житла, призначеного для тимчасового проживання, обліку та надання такого житла для тимчасового проживання ВПО, ведення якого органами місцевого самоврядування також передбачено відповідно до законодавства.</w:t>
      </w:r>
    </w:p>
    <w:p w14:paraId="4021D8D8"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Форму веде</w:t>
      </w:r>
      <w:bookmarkStart w:id="2" w:name="w1_7"/>
      <w:r w:rsidRPr="00D43490">
        <w:rPr>
          <w:rFonts w:ascii="Arial" w:hAnsi="Arial" w:cs="Arial"/>
          <w:color w:val="6C6463"/>
          <w:sz w:val="20"/>
          <w:szCs w:val="20"/>
          <w:shd w:val="clear" w:color="auto" w:fill="FFFFFF"/>
        </w:rPr>
        <w:t xml:space="preserve">ння </w:t>
      </w:r>
      <w:hyperlink r:id="rId12" w:anchor="w1_8" w:history="1">
        <w:r w:rsidRPr="00D43490">
          <w:rPr>
            <w:rFonts w:ascii="Arial" w:hAnsi="Arial" w:cs="Arial"/>
            <w:color w:val="6C6463"/>
            <w:sz w:val="20"/>
            <w:szCs w:val="20"/>
            <w:shd w:val="clear" w:color="auto" w:fill="FFFFFF"/>
          </w:rPr>
          <w:t>облік</w:t>
        </w:r>
      </w:hyperlink>
      <w:bookmarkEnd w:id="2"/>
      <w:r w:rsidRPr="00D43490">
        <w:rPr>
          <w:rFonts w:ascii="Arial" w:hAnsi="Arial" w:cs="Arial"/>
          <w:color w:val="6C6463"/>
          <w:sz w:val="20"/>
          <w:szCs w:val="20"/>
          <w:shd w:val="clear" w:color="auto" w:fill="FFFFFF"/>
        </w:rPr>
        <w:t xml:space="preserve">у (реєстру) житлових приміщень такого фонду затверджено наказом Держжитлокомунгоспу від 14.05.2004 р. № 98 “Про затвердження форм щодо житлових приміщень з фондів житла для тимчасового проживання” </w:t>
      </w:r>
      <w:r w:rsidRPr="00D43490">
        <w:rPr>
          <w:rFonts w:ascii="Arial" w:hAnsi="Arial" w:cs="Arial"/>
          <w:i/>
          <w:iCs/>
          <w:color w:val="6C6463"/>
          <w:sz w:val="20"/>
          <w:szCs w:val="20"/>
          <w:shd w:val="clear" w:color="auto" w:fill="FFFFFF"/>
        </w:rPr>
        <w:t>(додаток 2).</w:t>
      </w:r>
      <w:r w:rsidRPr="00D43490">
        <w:rPr>
          <w:rFonts w:ascii="Arial" w:hAnsi="Arial" w:cs="Arial"/>
          <w:color w:val="6C6463"/>
          <w:sz w:val="20"/>
          <w:szCs w:val="20"/>
          <w:shd w:val="clear" w:color="auto" w:fill="FFFFFF"/>
        </w:rPr>
        <w:t xml:space="preserve"> </w:t>
      </w:r>
    </w:p>
    <w:tbl>
      <w:tblPr>
        <w:tblStyle w:val="a7"/>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941"/>
      </w:tblGrid>
      <w:tr w:rsidR="00A30462" w:rsidRPr="00D43490" w14:paraId="5E5A52BC" w14:textId="77777777" w:rsidTr="00AE7366">
        <w:tc>
          <w:tcPr>
            <w:tcW w:w="1418" w:type="dxa"/>
          </w:tcPr>
          <w:p w14:paraId="6D88A79D" w14:textId="77777777" w:rsidR="00E1086E" w:rsidRPr="00D43490" w:rsidRDefault="00E1086E" w:rsidP="00A30462">
            <w:pPr>
              <w:pStyle w:val="rvps2"/>
              <w:spacing w:before="120" w:beforeAutospacing="0" w:after="0" w:afterAutospacing="0"/>
              <w:jc w:val="both"/>
              <w:rPr>
                <w:rFonts w:ascii="Arial" w:hAnsi="Arial" w:cs="Arial"/>
                <w:i/>
                <w:iCs/>
                <w:color w:val="6C6463"/>
                <w:sz w:val="20"/>
                <w:szCs w:val="20"/>
                <w:shd w:val="clear" w:color="auto" w:fill="FFFFFF"/>
              </w:rPr>
            </w:pPr>
            <w:r w:rsidRPr="00D43490">
              <w:rPr>
                <w:rFonts w:ascii="Arial" w:hAnsi="Arial" w:cs="Arial"/>
                <w:i/>
                <w:iCs/>
                <w:color w:val="6C6463"/>
                <w:sz w:val="20"/>
                <w:szCs w:val="20"/>
                <w:shd w:val="clear" w:color="auto" w:fill="FFFFFF"/>
              </w:rPr>
              <w:t>Довідково:</w:t>
            </w:r>
          </w:p>
        </w:tc>
        <w:tc>
          <w:tcPr>
            <w:tcW w:w="7933" w:type="dxa"/>
          </w:tcPr>
          <w:p w14:paraId="2E932760" w14:textId="77777777" w:rsidR="00E1086E" w:rsidRPr="00D43490" w:rsidRDefault="00E1086E" w:rsidP="00A30462">
            <w:pPr>
              <w:pStyle w:val="rvps2"/>
              <w:spacing w:before="120" w:beforeAutospacing="0" w:after="0" w:afterAutospacing="0"/>
              <w:jc w:val="both"/>
              <w:rPr>
                <w:rFonts w:ascii="Arial" w:hAnsi="Arial" w:cs="Arial"/>
                <w:i/>
                <w:iCs/>
                <w:color w:val="6C6463"/>
                <w:sz w:val="20"/>
                <w:szCs w:val="20"/>
                <w:shd w:val="clear" w:color="auto" w:fill="FFFFFF"/>
              </w:rPr>
            </w:pPr>
            <w:r w:rsidRPr="00D43490">
              <w:rPr>
                <w:rFonts w:ascii="Arial" w:hAnsi="Arial" w:cs="Arial"/>
                <w:i/>
                <w:iCs/>
                <w:color w:val="6C6463"/>
                <w:sz w:val="20"/>
                <w:szCs w:val="20"/>
                <w:shd w:val="clear" w:color="auto" w:fill="FFFFFF"/>
              </w:rPr>
              <w:t>Повноваження з ведення обліку (реєстрів) житлових приміщень, призначеного для тимчасового проживання, у т. ч. і ВПО, передбачене ЗУ «Про забезпечення прав і свобод внутрішньо переміщених осіб» (частина дев’ята статті 11), а також постановою КМУ від 31.03.2004 р. N 422 «Про затвердження Порядку формування фондів житла для тимчасового проживання та Порядку надання  користування житловими приміщеннями з фондів житла для тимчасового проживання» (абзац сьомий пункту 4 Порядку), від 29.04.2022 р. № 495 «Деякі заходи з формування фондів житла, призначеного для тимчасового проживання внутрішньо переміщених осіб» та від 19.03.2022 р. № 333 «Про затвердження Порядку компенсації витрат за тимчасове розміщення внутрішньо переміщених осіб, які перемістилися у період воєнного стану» (на основі відомостей, що вносяться у веб-ресурс «</w:t>
            </w:r>
            <w:proofErr w:type="spellStart"/>
            <w:r w:rsidRPr="00D43490">
              <w:rPr>
                <w:rFonts w:ascii="Arial" w:hAnsi="Arial" w:cs="Arial"/>
                <w:i/>
                <w:iCs/>
                <w:color w:val="6C6463"/>
                <w:sz w:val="20"/>
                <w:szCs w:val="20"/>
                <w:shd w:val="clear" w:color="auto" w:fill="FFFFFF"/>
              </w:rPr>
              <w:t>Прихисток</w:t>
            </w:r>
            <w:proofErr w:type="spellEnd"/>
            <w:r w:rsidRPr="00D43490">
              <w:rPr>
                <w:rFonts w:ascii="Arial" w:hAnsi="Arial" w:cs="Arial"/>
                <w:i/>
                <w:iCs/>
                <w:color w:val="6C6463"/>
                <w:sz w:val="20"/>
                <w:szCs w:val="20"/>
                <w:shd w:val="clear" w:color="auto" w:fill="FFFFFF"/>
              </w:rPr>
              <w:t>».</w:t>
            </w:r>
          </w:p>
        </w:tc>
      </w:tr>
    </w:tbl>
    <w:p w14:paraId="4A24CD5D"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 xml:space="preserve">6. </w:t>
      </w:r>
      <w:r w:rsidRPr="00D43490">
        <w:rPr>
          <w:rFonts w:ascii="Arial" w:hAnsi="Arial" w:cs="Arial"/>
          <w:color w:val="6C6463"/>
          <w:sz w:val="20"/>
          <w:szCs w:val="20"/>
          <w:shd w:val="clear" w:color="auto" w:fill="FFFFFF"/>
        </w:rPr>
        <w:t xml:space="preserve">Після визначення житлових потреб ВПО </w:t>
      </w:r>
      <w:r w:rsidRPr="00D43490">
        <w:rPr>
          <w:rFonts w:ascii="Arial" w:hAnsi="Arial" w:cs="Arial"/>
          <w:i/>
          <w:iCs/>
          <w:color w:val="6C6463"/>
          <w:sz w:val="20"/>
          <w:szCs w:val="20"/>
          <w:shd w:val="clear" w:color="auto" w:fill="FFFFFF"/>
        </w:rPr>
        <w:t>(тимчасове (в залежності від строку перебування в ньому: короткострокове/довгострокове чи постійне)</w:t>
      </w:r>
      <w:r w:rsidRPr="00D43490">
        <w:rPr>
          <w:rFonts w:ascii="Arial" w:hAnsi="Arial" w:cs="Arial"/>
          <w:color w:val="6C6463"/>
          <w:sz w:val="20"/>
          <w:szCs w:val="20"/>
          <w:shd w:val="clear" w:color="auto" w:fill="FFFFFF"/>
        </w:rPr>
        <w:t xml:space="preserve"> посадові особи виконавчих органів сільських, селищних, міських рад сприяють у їх забезпеченні відповідно до законодавства:</w:t>
      </w:r>
    </w:p>
    <w:p w14:paraId="00E7452D"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sym w:font="Wingdings" w:char="F0FB"/>
      </w:r>
      <w:r w:rsidRPr="00D43490">
        <w:rPr>
          <w:rFonts w:ascii="Arial" w:hAnsi="Arial" w:cs="Arial"/>
          <w:color w:val="6C6463"/>
          <w:sz w:val="20"/>
          <w:szCs w:val="20"/>
          <w:shd w:val="clear" w:color="auto" w:fill="FFFFFF"/>
        </w:rPr>
        <w:t xml:space="preserve"> розселяють у наявних у територіальній громаді житлових приміщеннях фонду житла, призначеного для тимчасового проживання ВПО згідно з даними обліку (реєстру) такого житла у громаді, у т. ч. приватного, інформуючи власників такого житла про можливість отримання ними відповідної компенсації, передбаченої відповідно до постанови КМУ від 19.03.2022 р. № 333 «Про затвердження Порядку компенсації витрат за тимчасове розміщення внутрішньо переміщених осіб, які перемістилися у період воєнного стану»;</w:t>
      </w: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7060"/>
      </w:tblGrid>
      <w:tr w:rsidR="00A30462" w:rsidRPr="00D43490" w14:paraId="49D8D17A" w14:textId="77777777" w:rsidTr="00AE7366">
        <w:tc>
          <w:tcPr>
            <w:tcW w:w="1413" w:type="dxa"/>
          </w:tcPr>
          <w:p w14:paraId="43558166"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lastRenderedPageBreak/>
              <w:t xml:space="preserve">ПРИМІТКА: </w:t>
            </w:r>
          </w:p>
          <w:p w14:paraId="42520CC8" w14:textId="77777777" w:rsidR="00E1086E" w:rsidRPr="00D43490" w:rsidRDefault="00E1086E" w:rsidP="00A30462">
            <w:pPr>
              <w:pStyle w:val="rvps2"/>
              <w:spacing w:before="0" w:beforeAutospacing="0" w:after="0" w:afterAutospacing="0"/>
              <w:jc w:val="both"/>
              <w:rPr>
                <w:rFonts w:ascii="Arial" w:hAnsi="Arial" w:cs="Arial"/>
                <w:color w:val="6C6463"/>
                <w:sz w:val="20"/>
                <w:szCs w:val="20"/>
                <w:shd w:val="clear" w:color="auto" w:fill="FFFFFF"/>
              </w:rPr>
            </w:pPr>
          </w:p>
        </w:tc>
        <w:tc>
          <w:tcPr>
            <w:tcW w:w="7508" w:type="dxa"/>
          </w:tcPr>
          <w:p w14:paraId="60C13B15"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Надання такого тимчасового житла здійснюється з урахуванням першочергового права:</w:t>
            </w:r>
          </w:p>
          <w:p w14:paraId="70047A14" w14:textId="77777777" w:rsidR="00E1086E" w:rsidRPr="00D43490" w:rsidRDefault="00E1086E" w:rsidP="00A30462">
            <w:pPr>
              <w:pStyle w:val="rvps2"/>
              <w:numPr>
                <w:ilvl w:val="0"/>
                <w:numId w:val="36"/>
              </w:numPr>
              <w:shd w:val="clear" w:color="auto" w:fill="FFFFFF"/>
              <w:spacing w:before="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багатодітних сімей; </w:t>
            </w:r>
          </w:p>
          <w:p w14:paraId="76CC4F38" w14:textId="77777777" w:rsidR="00E1086E" w:rsidRPr="00D43490" w:rsidRDefault="00E1086E" w:rsidP="00A30462">
            <w:pPr>
              <w:pStyle w:val="rvps2"/>
              <w:numPr>
                <w:ilvl w:val="0"/>
                <w:numId w:val="36"/>
              </w:numPr>
              <w:shd w:val="clear" w:color="auto" w:fill="FFFFFF"/>
              <w:spacing w:before="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сімей з дітьми; </w:t>
            </w:r>
          </w:p>
          <w:p w14:paraId="1707FE39" w14:textId="77777777" w:rsidR="00E1086E" w:rsidRPr="00D43490" w:rsidRDefault="00E1086E" w:rsidP="00A30462">
            <w:pPr>
              <w:pStyle w:val="rvps2"/>
              <w:numPr>
                <w:ilvl w:val="0"/>
                <w:numId w:val="36"/>
              </w:numPr>
              <w:shd w:val="clear" w:color="auto" w:fill="FFFFFF"/>
              <w:spacing w:before="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вагітних </w:t>
            </w:r>
            <w:hyperlink r:id="rId13" w:anchor="w1_2" w:history="1">
              <w:r w:rsidRPr="00D43490">
                <w:rPr>
                  <w:rFonts w:ascii="Arial" w:hAnsi="Arial" w:cs="Arial"/>
                  <w:color w:val="6C6463"/>
                  <w:sz w:val="20"/>
                  <w:szCs w:val="20"/>
                  <w:shd w:val="clear" w:color="auto" w:fill="FFFFFF"/>
                </w:rPr>
                <w:t>жінок</w:t>
              </w:r>
            </w:hyperlink>
            <w:r w:rsidRPr="00D43490">
              <w:rPr>
                <w:rFonts w:ascii="Arial" w:hAnsi="Arial" w:cs="Arial"/>
                <w:color w:val="6C6463"/>
                <w:sz w:val="20"/>
                <w:szCs w:val="20"/>
                <w:shd w:val="clear" w:color="auto" w:fill="FFFFFF"/>
              </w:rPr>
              <w:t xml:space="preserve">; </w:t>
            </w:r>
          </w:p>
          <w:p w14:paraId="28B09352" w14:textId="77777777" w:rsidR="00E1086E" w:rsidRPr="00D43490" w:rsidRDefault="00E1086E" w:rsidP="00A30462">
            <w:pPr>
              <w:pStyle w:val="rvps2"/>
              <w:numPr>
                <w:ilvl w:val="0"/>
                <w:numId w:val="36"/>
              </w:numPr>
              <w:shd w:val="clear" w:color="auto" w:fill="FFFFFF"/>
              <w:spacing w:before="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осіб, які втратили працездатність; </w:t>
            </w:r>
          </w:p>
          <w:p w14:paraId="191076A0" w14:textId="77777777" w:rsidR="00E1086E" w:rsidRPr="00D43490" w:rsidRDefault="00E1086E" w:rsidP="00A30462">
            <w:pPr>
              <w:pStyle w:val="rvps2"/>
              <w:numPr>
                <w:ilvl w:val="0"/>
                <w:numId w:val="36"/>
              </w:numPr>
              <w:shd w:val="clear" w:color="auto" w:fill="FFFFFF"/>
              <w:spacing w:before="0" w:beforeAutospacing="0" w:after="0" w:afterAutospacing="0"/>
              <w:ind w:left="0" w:firstLine="0"/>
              <w:jc w:val="both"/>
              <w:rPr>
                <w:rFonts w:ascii="Arial" w:hAnsi="Arial" w:cs="Arial"/>
                <w:i/>
                <w:iCs/>
                <w:color w:val="6C6463"/>
                <w:sz w:val="20"/>
                <w:szCs w:val="20"/>
                <w:shd w:val="clear" w:color="auto" w:fill="FFFFFF"/>
              </w:rPr>
            </w:pPr>
            <w:r w:rsidRPr="00D43490">
              <w:rPr>
                <w:rFonts w:ascii="Arial" w:hAnsi="Arial" w:cs="Arial"/>
                <w:color w:val="6C6463"/>
                <w:sz w:val="20"/>
                <w:szCs w:val="20"/>
                <w:shd w:val="clear" w:color="auto" w:fill="FFFFFF"/>
              </w:rPr>
              <w:t xml:space="preserve">осіб пенсійного віку з числа тих, житло яких було зруйновано або стало непридатним для проживання внаслідок збройної агресії РФ </w:t>
            </w:r>
            <w:r w:rsidRPr="00D43490">
              <w:rPr>
                <w:rFonts w:ascii="Arial" w:hAnsi="Arial" w:cs="Arial"/>
                <w:i/>
                <w:iCs/>
                <w:color w:val="6C6463"/>
                <w:sz w:val="20"/>
                <w:szCs w:val="20"/>
                <w:shd w:val="clear" w:color="auto" w:fill="FFFFFF"/>
              </w:rPr>
              <w:t xml:space="preserve">(п. 8 </w:t>
            </w:r>
            <w:r w:rsidRPr="00D43490">
              <w:rPr>
                <w:rFonts w:ascii="Arial" w:hAnsi="Arial" w:cs="Arial"/>
                <w:i/>
                <w:iCs/>
                <w:color w:val="6C6463"/>
                <w:sz w:val="20"/>
                <w:szCs w:val="20"/>
              </w:rPr>
              <w:t>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r w:rsidRPr="00D43490">
              <w:rPr>
                <w:rFonts w:ascii="Arial" w:hAnsi="Arial" w:cs="Arial"/>
                <w:i/>
                <w:iCs/>
                <w:color w:val="6C6463"/>
                <w:sz w:val="20"/>
                <w:szCs w:val="20"/>
                <w:shd w:val="clear" w:color="auto" w:fill="FFFFFF"/>
              </w:rPr>
              <w:t>, затвердженого постановою КМУ від 29.04.2022 р. № 495).</w:t>
            </w:r>
          </w:p>
          <w:p w14:paraId="27A396B1" w14:textId="77777777" w:rsidR="00E1086E" w:rsidRPr="00D43490" w:rsidRDefault="00E1086E" w:rsidP="00A30462">
            <w:pPr>
              <w:pStyle w:val="rvps2"/>
              <w:numPr>
                <w:ilvl w:val="0"/>
                <w:numId w:val="36"/>
              </w:numPr>
              <w:shd w:val="clear" w:color="auto" w:fill="FFFFFF"/>
              <w:spacing w:before="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категорій, передбачених у ст. 12 ЗУ «Про житловий фонд соціального призначення»</w:t>
            </w:r>
          </w:p>
        </w:tc>
      </w:tr>
    </w:tbl>
    <w:p w14:paraId="1DE9129C"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sym w:font="Wingdings" w:char="F0FB"/>
      </w:r>
      <w:r w:rsidRPr="00D43490">
        <w:rPr>
          <w:rFonts w:ascii="Arial" w:hAnsi="Arial" w:cs="Arial"/>
          <w:b/>
          <w:bCs/>
          <w:color w:val="6C6463"/>
          <w:sz w:val="20"/>
          <w:szCs w:val="20"/>
          <w:shd w:val="clear" w:color="auto" w:fill="FFFFFF"/>
        </w:rPr>
        <w:t xml:space="preserve"> </w:t>
      </w:r>
      <w:r w:rsidRPr="00D43490">
        <w:rPr>
          <w:rFonts w:ascii="Arial" w:hAnsi="Arial" w:cs="Arial"/>
          <w:color w:val="6C6463"/>
          <w:sz w:val="20"/>
          <w:szCs w:val="20"/>
          <w:shd w:val="clear" w:color="auto" w:fill="FFFFFF"/>
        </w:rPr>
        <w:t>вчиняють передбачені законодавством дії для забезпечення житлом для постійного проживання тих ВПО, які втратили його в результаті військової агресії РФ:</w:t>
      </w:r>
    </w:p>
    <w:p w14:paraId="117BA39F" w14:textId="77777777" w:rsidR="00E1086E" w:rsidRPr="00D43490" w:rsidRDefault="00E1086E" w:rsidP="00A30462">
      <w:pPr>
        <w:pStyle w:val="rvps2"/>
        <w:numPr>
          <w:ilvl w:val="0"/>
          <w:numId w:val="37"/>
        </w:numPr>
        <w:shd w:val="clear" w:color="auto" w:fill="FFFFFF"/>
        <w:spacing w:before="120" w:beforeAutospacing="0" w:after="0" w:afterAutospacing="0"/>
        <w:ind w:left="0" w:firstLine="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інформують ВПО та сприяють їм у поданні інформаційного повідомлення про пошкоджене та знищене нерухоме майно </w:t>
      </w:r>
      <w:r w:rsidRPr="00D43490">
        <w:rPr>
          <w:rFonts w:ascii="Arial" w:hAnsi="Arial" w:cs="Arial"/>
          <w:i/>
          <w:iCs/>
          <w:color w:val="6C6463"/>
          <w:sz w:val="20"/>
          <w:szCs w:val="20"/>
          <w:shd w:val="clear" w:color="auto" w:fill="FFFFFF"/>
        </w:rPr>
        <w:t>(у т. ч. житло)</w:t>
      </w:r>
      <w:r w:rsidRPr="00D43490">
        <w:rPr>
          <w:rFonts w:ascii="Arial" w:hAnsi="Arial" w:cs="Arial"/>
          <w:color w:val="6C6463"/>
          <w:sz w:val="20"/>
          <w:szCs w:val="20"/>
          <w:shd w:val="clear" w:color="auto" w:fill="FFFFFF"/>
        </w:rPr>
        <w:t xml:space="preserve"> внаслідок бойових дій, терористичних актів, диверсій, спричинених військовою агресією РФ через Портал Дія </w:t>
      </w:r>
      <w:r w:rsidRPr="00D43490">
        <w:rPr>
          <w:rFonts w:ascii="Arial" w:hAnsi="Arial" w:cs="Arial"/>
          <w:i/>
          <w:iCs/>
          <w:color w:val="6C6463"/>
          <w:sz w:val="20"/>
          <w:szCs w:val="20"/>
          <w:shd w:val="clear" w:color="auto" w:fill="FFFFFF"/>
        </w:rPr>
        <w:t>(постанова КМУ від 26.03.2022 р.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14:paraId="4F40C009" w14:textId="77777777" w:rsidR="00E1086E" w:rsidRPr="00D43490" w:rsidRDefault="00E1086E" w:rsidP="00A30462">
      <w:pPr>
        <w:pStyle w:val="rvps2"/>
        <w:numPr>
          <w:ilvl w:val="0"/>
          <w:numId w:val="37"/>
        </w:numPr>
        <w:shd w:val="clear" w:color="auto" w:fill="FFFFFF"/>
        <w:spacing w:before="120" w:beforeAutospacing="0" w:after="0" w:afterAutospacing="0"/>
        <w:ind w:left="0" w:firstLine="0"/>
        <w:jc w:val="both"/>
        <w:rPr>
          <w:rFonts w:ascii="Arial" w:hAnsi="Arial" w:cs="Arial"/>
          <w:color w:val="6C6463"/>
          <w:sz w:val="20"/>
          <w:szCs w:val="20"/>
          <w:shd w:val="clear" w:color="auto" w:fill="FFFFFF"/>
        </w:rPr>
      </w:pPr>
      <w:bookmarkStart w:id="3" w:name="_Hlk103959466"/>
      <w:r w:rsidRPr="00D43490">
        <w:rPr>
          <w:rFonts w:ascii="Arial" w:hAnsi="Arial" w:cs="Arial"/>
          <w:color w:val="6C6463"/>
          <w:sz w:val="20"/>
          <w:szCs w:val="20"/>
          <w:shd w:val="clear" w:color="auto" w:fill="FFFFFF"/>
        </w:rPr>
        <w:t xml:space="preserve">формують пропозиції до відповідного структурного підрозділу з питань соціального захисту населення районної, районної у м. Києві держадміністрації щодо обсягів коштів для передбачення виплати грошової компенсації </w:t>
      </w:r>
      <w:r w:rsidRPr="00D43490">
        <w:rPr>
          <w:rFonts w:ascii="Arial" w:hAnsi="Arial" w:cs="Arial"/>
          <w:i/>
          <w:iCs/>
          <w:color w:val="6C6463"/>
          <w:sz w:val="20"/>
          <w:szCs w:val="20"/>
          <w:shd w:val="clear" w:color="auto" w:fill="FFFFFF"/>
        </w:rPr>
        <w:t>(субвенції місцевому бюджету)</w:t>
      </w:r>
      <w:r w:rsidRPr="00D43490">
        <w:rPr>
          <w:rFonts w:ascii="Arial" w:hAnsi="Arial" w:cs="Arial"/>
          <w:color w:val="6C6463"/>
          <w:sz w:val="20"/>
          <w:szCs w:val="20"/>
          <w:shd w:val="clear" w:color="auto" w:fill="FFFFFF"/>
        </w:rPr>
        <w:t xml:space="preserve"> за належні для отримання жилі приміщення для ВПО, які захищали незалежність, суверенітет та територіальну цілісність України згідно з постановою КМУ від 18.04.2018 р. № 280 «Питання забезпечення житлом внутрішньо переміщених осіб, які захищали незалежність, суверенітет та територіальну цілісність України» </w:t>
      </w:r>
      <w:r w:rsidRPr="00D43490">
        <w:rPr>
          <w:rFonts w:ascii="Arial" w:hAnsi="Arial" w:cs="Arial"/>
          <w:i/>
          <w:iCs/>
          <w:color w:val="6C6463"/>
          <w:sz w:val="20"/>
          <w:szCs w:val="20"/>
          <w:shd w:val="clear" w:color="auto" w:fill="FFFFFF"/>
        </w:rPr>
        <w:t>(додаток 3 до анкети).</w:t>
      </w:r>
      <w:r w:rsidRPr="00D43490">
        <w:rPr>
          <w:rFonts w:ascii="Arial" w:hAnsi="Arial" w:cs="Arial"/>
          <w:color w:val="6C6463"/>
          <w:sz w:val="20"/>
          <w:szCs w:val="20"/>
          <w:shd w:val="clear" w:color="auto" w:fill="FFFFFF"/>
        </w:rPr>
        <w:t xml:space="preserve"> </w:t>
      </w:r>
    </w:p>
    <w:bookmarkEnd w:id="3"/>
    <w:p w14:paraId="0213F8BB" w14:textId="77777777" w:rsidR="00E1086E" w:rsidRPr="00D43490" w:rsidRDefault="00E1086E" w:rsidP="00A30462">
      <w:pPr>
        <w:pStyle w:val="rvps2"/>
        <w:shd w:val="clear" w:color="auto" w:fill="FFFFFF"/>
        <w:spacing w:before="120" w:beforeAutospacing="0" w:after="0" w:afterAutospacing="0"/>
        <w:jc w:val="both"/>
        <w:rPr>
          <w:rFonts w:ascii="Arial" w:hAnsi="Arial" w:cs="Arial"/>
          <w:b/>
          <w:bCs/>
          <w:color w:val="6C6463"/>
          <w:sz w:val="20"/>
          <w:szCs w:val="20"/>
          <w:shd w:val="clear" w:color="auto" w:fill="FFFFFF"/>
        </w:rPr>
      </w:pPr>
      <w:r w:rsidRPr="00D43490">
        <w:rPr>
          <w:rFonts w:ascii="Arial" w:hAnsi="Arial" w:cs="Arial"/>
          <w:b/>
          <w:bCs/>
          <w:color w:val="6C6463"/>
          <w:sz w:val="20"/>
          <w:szCs w:val="20"/>
          <w:shd w:val="clear" w:color="auto" w:fill="FFFFFF"/>
        </w:rPr>
        <w:t xml:space="preserve">Реалізація такого підходу </w:t>
      </w:r>
    </w:p>
    <w:p w14:paraId="5339E125"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rPr>
      </w:pPr>
      <w:r w:rsidRPr="00D43490">
        <w:rPr>
          <w:rFonts w:ascii="Arial" w:hAnsi="Arial" w:cs="Arial"/>
          <w:b/>
          <w:bCs/>
          <w:color w:val="6C6463"/>
          <w:sz w:val="20"/>
          <w:szCs w:val="20"/>
          <w:shd w:val="clear" w:color="auto" w:fill="FFFFFF"/>
        </w:rPr>
        <w:t>1.</w:t>
      </w:r>
      <w:r w:rsidRPr="00D43490">
        <w:rPr>
          <w:rFonts w:ascii="Arial" w:hAnsi="Arial" w:cs="Arial"/>
          <w:color w:val="6C6463"/>
          <w:sz w:val="20"/>
          <w:szCs w:val="20"/>
          <w:shd w:val="clear" w:color="auto" w:fill="FFFFFF"/>
        </w:rPr>
        <w:t xml:space="preserve"> </w:t>
      </w:r>
      <w:r w:rsidRPr="00D43490">
        <w:rPr>
          <w:rFonts w:ascii="Arial" w:hAnsi="Arial" w:cs="Arial"/>
          <w:color w:val="6C6463"/>
          <w:sz w:val="20"/>
          <w:szCs w:val="20"/>
        </w:rPr>
        <w:t xml:space="preserve">З метою інституційного забезпечення повноцінного виявлення, обліку та забезпечення потреб ВПО, як це передбачено у ЗУ «Про забезпечення прав і свобод внутрішньо переміщених осіб», у структурі апарату місцевої ради та її виконавчого комітету, інших її виконавчих органів доцільно створити окремий структурний підрозділ (ввести кілька штатних одиниць), до повноважень яких віднести функції з виявлення потреб ВПО, їх аналізу та систематизації, координації діяльності з іншими виконавчими органами місцевої ради (за галузевим призначенням) щодо забезпечення цих прав, зокрема і житлових. Також зазначений підрозділ мав би забезпечувати ведення відповідних реєстрів потреб ВПО, житлового фонду для тимчасового проживання ВПО з фіксацією його наповнення, сприяння ВПО у забезпеченні їх прав на житло тощо. </w:t>
      </w:r>
    </w:p>
    <w:p w14:paraId="6E7F1FA8" w14:textId="77777777" w:rsidR="00E1086E" w:rsidRPr="00D43490" w:rsidRDefault="00E1086E" w:rsidP="00A30462">
      <w:pPr>
        <w:spacing w:before="120"/>
        <w:jc w:val="both"/>
        <w:rPr>
          <w:rFonts w:ascii="Arial" w:hAnsi="Arial" w:cs="Arial"/>
          <w:color w:val="6C6463"/>
          <w:lang w:val="uk-UA" w:eastAsia="uk-UA"/>
        </w:rPr>
      </w:pPr>
      <w:r w:rsidRPr="00D43490">
        <w:rPr>
          <w:rFonts w:ascii="Arial" w:hAnsi="Arial" w:cs="Arial"/>
          <w:color w:val="6C6463"/>
          <w:lang w:val="uk-UA" w:eastAsia="uk-UA"/>
        </w:rPr>
        <w:t xml:space="preserve">Крім того, збір та узагальнення потреб ВПО передбачає комплексний аналіз впливу їх проживання у громаді на соціально-економічні показники громади (навантаження на відповідну соціальну, освітню, медичну, культурну та іншу інфраструктуру, залучення у місцевий розвиток тощо). </w:t>
      </w:r>
    </w:p>
    <w:p w14:paraId="1DEE715C" w14:textId="77777777" w:rsidR="00E1086E" w:rsidRPr="00D43490" w:rsidRDefault="00E1086E" w:rsidP="00A30462">
      <w:pPr>
        <w:spacing w:before="120"/>
        <w:jc w:val="both"/>
        <w:rPr>
          <w:rFonts w:ascii="Arial" w:hAnsi="Arial" w:cs="Arial"/>
          <w:i/>
          <w:iCs/>
          <w:color w:val="6C6463"/>
          <w:lang w:val="uk-UA" w:eastAsia="uk-UA"/>
        </w:rPr>
      </w:pPr>
      <w:r w:rsidRPr="00D43490">
        <w:rPr>
          <w:rFonts w:ascii="Arial" w:hAnsi="Arial" w:cs="Arial"/>
          <w:color w:val="6C6463"/>
          <w:lang w:val="uk-UA" w:eastAsia="uk-UA"/>
        </w:rPr>
        <w:t xml:space="preserve">Для забезпечення цієї діяльності в рамках Проекту ГОВЕРЛА розроблено пропозиції щодо відповідних реєстрів потреб ВПО та приклад переліку функціональних повноважень відповідного структурного підрозділу ОМС із забезпечення прав і потреб ВПО </w:t>
      </w:r>
      <w:r w:rsidRPr="00D43490">
        <w:rPr>
          <w:rFonts w:ascii="Arial" w:hAnsi="Arial" w:cs="Arial"/>
          <w:i/>
          <w:iCs/>
          <w:color w:val="6C6463"/>
          <w:lang w:val="uk-UA" w:eastAsia="uk-UA"/>
        </w:rPr>
        <w:t>(додатки 4 – 4.9.5).</w:t>
      </w:r>
    </w:p>
    <w:p w14:paraId="5F7F9DAD"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2.</w:t>
      </w:r>
      <w:r w:rsidRPr="00D43490">
        <w:rPr>
          <w:rFonts w:ascii="Arial" w:hAnsi="Arial" w:cs="Arial"/>
          <w:color w:val="6C6463"/>
          <w:sz w:val="20"/>
          <w:szCs w:val="20"/>
          <w:shd w:val="clear" w:color="auto" w:fill="FFFFFF"/>
        </w:rPr>
        <w:t xml:space="preserve"> Необхідно </w:t>
      </w:r>
      <w:proofErr w:type="spellStart"/>
      <w:r w:rsidRPr="00D43490">
        <w:rPr>
          <w:rFonts w:ascii="Arial" w:hAnsi="Arial" w:cs="Arial"/>
          <w:color w:val="6C6463"/>
          <w:sz w:val="20"/>
          <w:szCs w:val="20"/>
          <w:shd w:val="clear" w:color="auto" w:fill="FFFFFF"/>
        </w:rPr>
        <w:t>внести</w:t>
      </w:r>
      <w:proofErr w:type="spellEnd"/>
      <w:r w:rsidRPr="00D43490">
        <w:rPr>
          <w:rFonts w:ascii="Arial" w:hAnsi="Arial" w:cs="Arial"/>
          <w:color w:val="6C6463"/>
          <w:sz w:val="20"/>
          <w:szCs w:val="20"/>
          <w:shd w:val="clear" w:color="auto" w:fill="FFFFFF"/>
        </w:rPr>
        <w:t xml:space="preserve"> зміни до постанови КМУ від 01.10.2014 р. № 509 «Про облік внутрішньо переміщених осіб», </w:t>
      </w:r>
      <w:r w:rsidRPr="00D43490">
        <w:rPr>
          <w:rFonts w:ascii="Arial" w:hAnsi="Arial" w:cs="Arial"/>
          <w:i/>
          <w:iCs/>
          <w:color w:val="6C6463"/>
          <w:sz w:val="20"/>
          <w:szCs w:val="20"/>
          <w:shd w:val="clear" w:color="auto" w:fill="FFFFFF"/>
        </w:rPr>
        <w:t>де передбачити</w:t>
      </w:r>
      <w:r w:rsidRPr="00D43490">
        <w:rPr>
          <w:rFonts w:ascii="Arial" w:hAnsi="Arial" w:cs="Arial"/>
          <w:color w:val="6C6463"/>
          <w:sz w:val="20"/>
          <w:szCs w:val="20"/>
          <w:shd w:val="clear" w:color="auto" w:fill="FFFFFF"/>
        </w:rPr>
        <w:t xml:space="preserve"> для </w:t>
      </w:r>
      <w:r w:rsidRPr="00D43490">
        <w:rPr>
          <w:rFonts w:ascii="Arial" w:hAnsi="Arial" w:cs="Arial"/>
          <w:b/>
          <w:bCs/>
          <w:color w:val="6C6463"/>
          <w:sz w:val="20"/>
          <w:szCs w:val="20"/>
          <w:shd w:val="clear" w:color="auto" w:fill="FFFFFF"/>
        </w:rPr>
        <w:t>і)</w:t>
      </w:r>
      <w:r w:rsidRPr="00D43490">
        <w:rPr>
          <w:rFonts w:ascii="Arial" w:hAnsi="Arial" w:cs="Arial"/>
          <w:color w:val="6C6463"/>
          <w:sz w:val="20"/>
          <w:szCs w:val="20"/>
          <w:shd w:val="clear" w:color="auto" w:fill="FFFFFF"/>
        </w:rPr>
        <w:t xml:space="preserve"> посадових осіб структурного підрозділу з питань соціального захисту населення відповідних районної, районної у м. Києві держадміністрації, </w:t>
      </w:r>
      <w:proofErr w:type="spellStart"/>
      <w:r w:rsidRPr="00D43490">
        <w:rPr>
          <w:rFonts w:ascii="Arial" w:hAnsi="Arial" w:cs="Arial"/>
          <w:b/>
          <w:bCs/>
          <w:color w:val="6C6463"/>
          <w:sz w:val="20"/>
          <w:szCs w:val="20"/>
          <w:shd w:val="clear" w:color="auto" w:fill="FFFFFF"/>
        </w:rPr>
        <w:t>іі</w:t>
      </w:r>
      <w:proofErr w:type="spellEnd"/>
      <w:r w:rsidRPr="00D43490">
        <w:rPr>
          <w:rFonts w:ascii="Arial" w:hAnsi="Arial" w:cs="Arial"/>
          <w:b/>
          <w:bCs/>
          <w:color w:val="6C6463"/>
          <w:sz w:val="20"/>
          <w:szCs w:val="20"/>
          <w:shd w:val="clear" w:color="auto" w:fill="FFFFFF"/>
        </w:rPr>
        <w:t>)</w:t>
      </w:r>
      <w:r w:rsidRPr="00D43490">
        <w:rPr>
          <w:rFonts w:ascii="Arial" w:hAnsi="Arial" w:cs="Arial"/>
          <w:color w:val="6C6463"/>
          <w:sz w:val="20"/>
          <w:szCs w:val="20"/>
          <w:shd w:val="clear" w:color="auto" w:fill="FFFFFF"/>
        </w:rPr>
        <w:t xml:space="preserve"> уповноваженої особи виконавчого органу сільської, селищної, міської ради, </w:t>
      </w:r>
      <w:proofErr w:type="spellStart"/>
      <w:r w:rsidRPr="00D43490">
        <w:rPr>
          <w:rFonts w:ascii="Arial" w:hAnsi="Arial" w:cs="Arial"/>
          <w:b/>
          <w:color w:val="6C6463"/>
          <w:sz w:val="20"/>
          <w:szCs w:val="20"/>
          <w:shd w:val="clear" w:color="auto" w:fill="FFFFFF"/>
        </w:rPr>
        <w:t>ііі</w:t>
      </w:r>
      <w:proofErr w:type="spellEnd"/>
      <w:r w:rsidRPr="00D43490">
        <w:rPr>
          <w:rFonts w:ascii="Arial" w:hAnsi="Arial" w:cs="Arial"/>
          <w:b/>
          <w:color w:val="6C6463"/>
          <w:sz w:val="20"/>
          <w:szCs w:val="20"/>
          <w:shd w:val="clear" w:color="auto" w:fill="FFFFFF"/>
        </w:rPr>
        <w:t>)</w:t>
      </w:r>
      <w:r w:rsidRPr="00D43490">
        <w:rPr>
          <w:rFonts w:ascii="Arial" w:hAnsi="Arial" w:cs="Arial"/>
          <w:color w:val="6C6463"/>
          <w:sz w:val="20"/>
          <w:szCs w:val="20"/>
          <w:shd w:val="clear" w:color="auto" w:fill="FFFFFF"/>
        </w:rPr>
        <w:t xml:space="preserve"> центру надання адміністративних послуг </w:t>
      </w:r>
      <w:r w:rsidRPr="00D43490">
        <w:rPr>
          <w:rFonts w:ascii="Arial" w:hAnsi="Arial" w:cs="Arial"/>
          <w:i/>
          <w:iCs/>
          <w:color w:val="6C6463"/>
          <w:sz w:val="20"/>
          <w:szCs w:val="20"/>
          <w:shd w:val="clear" w:color="auto" w:fill="FFFFFF"/>
        </w:rPr>
        <w:t>здійснення</w:t>
      </w:r>
      <w:r w:rsidRPr="00D43490">
        <w:rPr>
          <w:rFonts w:ascii="Arial" w:hAnsi="Arial" w:cs="Arial"/>
          <w:color w:val="6C6463"/>
          <w:sz w:val="20"/>
          <w:szCs w:val="20"/>
          <w:shd w:val="clear" w:color="auto" w:fill="FFFFFF"/>
        </w:rPr>
        <w:t xml:space="preserve"> під час отримання від особи зави про взяття її на облік ВПО виявлення житлових потреб потенційних ВПО шляхом анкетування а також затвердити форму анкети </w:t>
      </w:r>
      <w:r w:rsidRPr="00D43490">
        <w:rPr>
          <w:rFonts w:ascii="Arial" w:hAnsi="Arial" w:cs="Arial"/>
          <w:i/>
          <w:iCs/>
          <w:color w:val="6C6463"/>
          <w:sz w:val="20"/>
          <w:szCs w:val="20"/>
          <w:shd w:val="clear" w:color="auto" w:fill="FFFFFF"/>
        </w:rPr>
        <w:t>(додатки 1 – додатки 1, 2 та 3 до анкети).</w:t>
      </w:r>
    </w:p>
    <w:p w14:paraId="3DD0EC16"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lastRenderedPageBreak/>
        <w:t>Або ж розробити і прийняти окрему постанову КМУ, де затвердити порядок виявлення та обліку житлових потреб ВПО з визначенням повноважень відповідних органів виконавчої влади, органів місцевого самоврядування, затвердити форму анкети та відповідних реєстрів житлових та інших потреб ВПО.</w:t>
      </w:r>
    </w:p>
    <w:p w14:paraId="12FDD399" w14:textId="77777777" w:rsidR="00E1086E" w:rsidRPr="00D43490" w:rsidRDefault="00E1086E" w:rsidP="00A30462">
      <w:pPr>
        <w:pStyle w:val="rvps2"/>
        <w:shd w:val="clear" w:color="auto" w:fill="FFFFFF"/>
        <w:spacing w:before="120" w:beforeAutospacing="0" w:after="0" w:afterAutospacing="0"/>
        <w:jc w:val="both"/>
        <w:rPr>
          <w:rFonts w:ascii="Arial" w:hAnsi="Arial" w:cs="Arial"/>
          <w:b/>
          <w:bCs/>
          <w:color w:val="6C6463"/>
          <w:sz w:val="20"/>
          <w:szCs w:val="20"/>
          <w:shd w:val="clear" w:color="auto" w:fill="FFFFFF"/>
        </w:rPr>
      </w:pPr>
      <w:r w:rsidRPr="00D43490">
        <w:rPr>
          <w:rFonts w:ascii="Arial" w:hAnsi="Arial" w:cs="Arial"/>
          <w:b/>
          <w:bCs/>
          <w:color w:val="6C6463"/>
          <w:sz w:val="20"/>
          <w:szCs w:val="20"/>
          <w:shd w:val="clear" w:color="auto" w:fill="FFFFFF"/>
        </w:rPr>
        <w:t>ПРИМІТКА</w:t>
      </w:r>
    </w:p>
    <w:p w14:paraId="2EAB52A0" w14:textId="77777777" w:rsidR="00E1086E" w:rsidRPr="00D43490" w:rsidRDefault="00E1086E" w:rsidP="00A30462">
      <w:pPr>
        <w:pStyle w:val="rvps2"/>
        <w:shd w:val="clear" w:color="auto" w:fill="FFFFFF"/>
        <w:spacing w:before="120" w:beforeAutospacing="0" w:after="0" w:afterAutospacing="0"/>
        <w:jc w:val="both"/>
        <w:rPr>
          <w:rFonts w:ascii="Arial" w:hAnsi="Arial" w:cs="Arial"/>
          <w:i/>
          <w:iCs/>
          <w:color w:val="6C6463"/>
          <w:sz w:val="20"/>
          <w:szCs w:val="20"/>
          <w:shd w:val="clear" w:color="auto" w:fill="FFFFFF"/>
        </w:rPr>
      </w:pPr>
      <w:r w:rsidRPr="00D43490">
        <w:rPr>
          <w:rFonts w:ascii="Arial" w:hAnsi="Arial" w:cs="Arial"/>
          <w:b/>
          <w:bCs/>
          <w:color w:val="6C6463"/>
          <w:sz w:val="20"/>
          <w:szCs w:val="20"/>
          <w:shd w:val="clear" w:color="auto" w:fill="FFFFFF"/>
        </w:rPr>
        <w:t>1.1.</w:t>
      </w:r>
      <w:r w:rsidRPr="00D43490">
        <w:rPr>
          <w:rFonts w:ascii="Arial" w:hAnsi="Arial" w:cs="Arial"/>
          <w:color w:val="6C6463"/>
          <w:sz w:val="20"/>
          <w:szCs w:val="20"/>
          <w:shd w:val="clear" w:color="auto" w:fill="FFFFFF"/>
        </w:rPr>
        <w:t xml:space="preserve"> У</w:t>
      </w:r>
      <w:r w:rsidRPr="00D43490">
        <w:rPr>
          <w:rFonts w:ascii="Arial" w:hAnsi="Arial" w:cs="Arial"/>
          <w:color w:val="6C6463"/>
          <w:sz w:val="20"/>
          <w:szCs w:val="20"/>
        </w:rPr>
        <w:t xml:space="preserve"> випадку </w:t>
      </w:r>
      <w:r w:rsidRPr="00D43490">
        <w:rPr>
          <w:rFonts w:ascii="Arial" w:hAnsi="Arial" w:cs="Arial"/>
          <w:b/>
          <w:bCs/>
          <w:color w:val="6C6463"/>
          <w:sz w:val="20"/>
          <w:szCs w:val="20"/>
        </w:rPr>
        <w:t>наявності у ВПО</w:t>
      </w:r>
      <w:r w:rsidRPr="00D43490">
        <w:rPr>
          <w:rFonts w:ascii="Arial" w:hAnsi="Arial" w:cs="Arial"/>
          <w:color w:val="6C6463"/>
          <w:sz w:val="20"/>
          <w:szCs w:val="20"/>
        </w:rPr>
        <w:t xml:space="preserve"> незруйнованого і придатного для повноцінного проживання </w:t>
      </w:r>
      <w:r w:rsidRPr="00D43490">
        <w:rPr>
          <w:rFonts w:ascii="Arial" w:hAnsi="Arial" w:cs="Arial"/>
          <w:b/>
          <w:bCs/>
          <w:color w:val="6C6463"/>
          <w:sz w:val="20"/>
          <w:szCs w:val="20"/>
        </w:rPr>
        <w:t>постійного житла</w:t>
      </w:r>
      <w:r w:rsidRPr="00D43490">
        <w:rPr>
          <w:rFonts w:ascii="Arial" w:hAnsi="Arial" w:cs="Arial"/>
          <w:color w:val="6C6463"/>
          <w:sz w:val="20"/>
          <w:szCs w:val="20"/>
        </w:rPr>
        <w:t xml:space="preserve"> у населеному пункті, з якого вона переміщена, і ВПО потребує лише тимчасового (від кількох тижнів до кількох місяців) проживання до часу настання сприятливих </w:t>
      </w:r>
      <w:proofErr w:type="spellStart"/>
      <w:r w:rsidRPr="00D43490">
        <w:rPr>
          <w:rFonts w:ascii="Arial" w:hAnsi="Arial" w:cs="Arial"/>
          <w:color w:val="6C6463"/>
          <w:sz w:val="20"/>
          <w:szCs w:val="20"/>
        </w:rPr>
        <w:t>безпекових</w:t>
      </w:r>
      <w:proofErr w:type="spellEnd"/>
      <w:r w:rsidRPr="00D43490">
        <w:rPr>
          <w:rFonts w:ascii="Arial" w:hAnsi="Arial" w:cs="Arial"/>
          <w:color w:val="6C6463"/>
          <w:sz w:val="20"/>
          <w:szCs w:val="20"/>
        </w:rPr>
        <w:t xml:space="preserve"> умов для повернення її до постійного житла, то для таких ситуації потрібно надавати </w:t>
      </w:r>
      <w:r w:rsidRPr="00D43490">
        <w:rPr>
          <w:rFonts w:ascii="Arial" w:hAnsi="Arial" w:cs="Arial"/>
          <w:color w:val="6C6463"/>
          <w:sz w:val="20"/>
          <w:szCs w:val="20"/>
          <w:u w:val="single"/>
          <w:shd w:val="clear" w:color="auto" w:fill="FFFFFF"/>
        </w:rPr>
        <w:t>ТИМЧАСОВЕ короткострокове</w:t>
      </w:r>
      <w:r w:rsidRPr="00D43490">
        <w:rPr>
          <w:rFonts w:ascii="Arial" w:hAnsi="Arial" w:cs="Arial"/>
          <w:color w:val="6C6463"/>
          <w:sz w:val="20"/>
          <w:szCs w:val="20"/>
          <w:shd w:val="clear" w:color="auto" w:fill="FFFFFF"/>
        </w:rPr>
        <w:t xml:space="preserve"> житло </w:t>
      </w:r>
      <w:r w:rsidRPr="00D43490">
        <w:rPr>
          <w:rFonts w:ascii="Arial" w:hAnsi="Arial" w:cs="Arial"/>
          <w:i/>
          <w:iCs/>
          <w:color w:val="6C6463"/>
          <w:sz w:val="20"/>
          <w:szCs w:val="20"/>
          <w:shd w:val="clear" w:color="auto" w:fill="FFFFFF"/>
        </w:rPr>
        <w:t xml:space="preserve">(реєстр такого житла ведеться відповідним органом місцевого самоврядування). </w:t>
      </w:r>
    </w:p>
    <w:p w14:paraId="7D8D86E2"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варіантами забезпечення є: тимчасові модульні будинки; житло капітального будівництва </w:t>
      </w:r>
      <w:r w:rsidRPr="00D43490">
        <w:rPr>
          <w:rFonts w:ascii="Arial" w:hAnsi="Arial" w:cs="Arial"/>
          <w:i/>
          <w:iCs/>
          <w:color w:val="6C6463"/>
          <w:sz w:val="20"/>
          <w:szCs w:val="20"/>
          <w:shd w:val="clear" w:color="auto" w:fill="FFFFFF"/>
        </w:rPr>
        <w:t>(квартири, будинки, кімнати у квартирах, будинках, гуртожитки, тощо, у т. ч.. і житло з фондів соціального призначення</w:t>
      </w:r>
      <w:r w:rsidRPr="00D43490">
        <w:rPr>
          <w:rFonts w:ascii="Arial" w:hAnsi="Arial" w:cs="Arial"/>
          <w:color w:val="6C6463"/>
          <w:sz w:val="20"/>
          <w:szCs w:val="20"/>
          <w:shd w:val="clear" w:color="auto" w:fill="FFFFFF"/>
        </w:rPr>
        <w:t xml:space="preserve">. Органом місцевого самоврядування повинен вестися реєстр наявності тимчасового житла у відповідній адміністративно-територіальній одиниці (громаді), тож у випадку такої потреби житло може бути надане. </w:t>
      </w:r>
    </w:p>
    <w:p w14:paraId="397C863C"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1.2.</w:t>
      </w:r>
      <w:r w:rsidRPr="00D43490">
        <w:rPr>
          <w:rFonts w:ascii="Arial" w:hAnsi="Arial" w:cs="Arial"/>
          <w:color w:val="6C6463"/>
          <w:sz w:val="20"/>
          <w:szCs w:val="20"/>
          <w:shd w:val="clear" w:color="auto" w:fill="FFFFFF"/>
        </w:rPr>
        <w:t xml:space="preserve"> У</w:t>
      </w:r>
      <w:r w:rsidRPr="00D43490">
        <w:rPr>
          <w:rFonts w:ascii="Arial" w:hAnsi="Arial" w:cs="Arial"/>
          <w:color w:val="6C6463"/>
          <w:sz w:val="20"/>
          <w:szCs w:val="20"/>
        </w:rPr>
        <w:t xml:space="preserve"> випадку </w:t>
      </w:r>
      <w:r w:rsidRPr="00D43490">
        <w:rPr>
          <w:rFonts w:ascii="Arial" w:hAnsi="Arial" w:cs="Arial"/>
          <w:b/>
          <w:bCs/>
          <w:color w:val="6C6463"/>
          <w:sz w:val="20"/>
          <w:szCs w:val="20"/>
          <w:shd w:val="clear" w:color="auto" w:fill="FFFFFF"/>
        </w:rPr>
        <w:t>зруйнованого</w:t>
      </w:r>
      <w:r w:rsidRPr="00D43490">
        <w:rPr>
          <w:rFonts w:ascii="Arial" w:hAnsi="Arial" w:cs="Arial"/>
          <w:color w:val="6C6463"/>
          <w:sz w:val="20"/>
          <w:szCs w:val="20"/>
          <w:shd w:val="clear" w:color="auto" w:fill="FFFFFF"/>
        </w:rPr>
        <w:t xml:space="preserve">/пошкодженого </w:t>
      </w:r>
      <w:r w:rsidRPr="00D43490">
        <w:rPr>
          <w:rFonts w:ascii="Arial" w:hAnsi="Arial" w:cs="Arial"/>
          <w:b/>
          <w:bCs/>
          <w:color w:val="6C6463"/>
          <w:sz w:val="20"/>
          <w:szCs w:val="20"/>
          <w:shd w:val="clear" w:color="auto" w:fill="FFFFFF"/>
        </w:rPr>
        <w:t>постійного житла</w:t>
      </w:r>
      <w:r w:rsidRPr="00D43490">
        <w:rPr>
          <w:rFonts w:ascii="Arial" w:hAnsi="Arial" w:cs="Arial"/>
          <w:color w:val="6C6463"/>
          <w:sz w:val="20"/>
          <w:szCs w:val="20"/>
          <w:shd w:val="clear" w:color="auto" w:fill="FFFFFF"/>
        </w:rPr>
        <w:t xml:space="preserve"> </w:t>
      </w:r>
      <w:r w:rsidRPr="00D43490">
        <w:rPr>
          <w:rFonts w:ascii="Arial" w:hAnsi="Arial" w:cs="Arial"/>
          <w:b/>
          <w:bCs/>
          <w:color w:val="6C6463"/>
          <w:sz w:val="20"/>
          <w:szCs w:val="20"/>
        </w:rPr>
        <w:t>у ВПО</w:t>
      </w:r>
      <w:r w:rsidRPr="00D43490">
        <w:rPr>
          <w:rFonts w:ascii="Arial" w:hAnsi="Arial" w:cs="Arial"/>
          <w:color w:val="6C6463"/>
          <w:sz w:val="20"/>
          <w:szCs w:val="20"/>
        </w:rPr>
        <w:t xml:space="preserve"> у населеному пункті, з якого вона переміщена, і відсутності іншого </w:t>
      </w:r>
      <w:r w:rsidRPr="00D43490">
        <w:rPr>
          <w:rFonts w:ascii="Arial" w:hAnsi="Arial" w:cs="Arial"/>
          <w:i/>
          <w:iCs/>
          <w:color w:val="6C6463"/>
          <w:sz w:val="20"/>
          <w:szCs w:val="20"/>
        </w:rPr>
        <w:t>(як тимчасового, так і постійного)</w:t>
      </w:r>
      <w:r w:rsidRPr="00D43490">
        <w:rPr>
          <w:rFonts w:ascii="Arial" w:hAnsi="Arial" w:cs="Arial"/>
          <w:color w:val="6C6463"/>
          <w:sz w:val="20"/>
          <w:szCs w:val="20"/>
        </w:rPr>
        <w:t xml:space="preserve"> житла, то в таких ситуаціях потрібно надавати </w:t>
      </w:r>
      <w:r w:rsidRPr="00D43490">
        <w:rPr>
          <w:rFonts w:ascii="Arial" w:hAnsi="Arial" w:cs="Arial"/>
          <w:color w:val="6C6463"/>
          <w:sz w:val="20"/>
          <w:szCs w:val="20"/>
          <w:u w:val="single"/>
          <w:shd w:val="clear" w:color="auto" w:fill="FFFFFF"/>
        </w:rPr>
        <w:t>ТИМЧАСОВЕ довгострокове</w:t>
      </w:r>
      <w:r w:rsidRPr="00D43490">
        <w:rPr>
          <w:rFonts w:ascii="Arial" w:hAnsi="Arial" w:cs="Arial"/>
          <w:color w:val="6C6463"/>
          <w:sz w:val="20"/>
          <w:szCs w:val="20"/>
          <w:shd w:val="clear" w:color="auto" w:fill="FFFFFF"/>
        </w:rPr>
        <w:t xml:space="preserve"> житло. </w:t>
      </w:r>
    </w:p>
    <w:p w14:paraId="793688A1"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rPr>
      </w:pPr>
      <w:r w:rsidRPr="00D43490">
        <w:rPr>
          <w:rFonts w:ascii="Arial" w:hAnsi="Arial" w:cs="Arial"/>
          <w:color w:val="6C6463"/>
          <w:sz w:val="20"/>
          <w:szCs w:val="20"/>
          <w:shd w:val="clear" w:color="auto" w:fill="FFFFFF"/>
        </w:rPr>
        <w:t>Варіанти для забезпечення таких потреб: житло капітального будівництва (квартири, будинки, кімнати у квартирах, будинках, гуртожитки, тощо, у т. ч.. і житло із фондів соціального призначення)</w:t>
      </w:r>
      <w:r w:rsidRPr="00D43490">
        <w:rPr>
          <w:rFonts w:ascii="Arial" w:hAnsi="Arial" w:cs="Arial"/>
          <w:color w:val="6C6463"/>
          <w:sz w:val="20"/>
          <w:szCs w:val="20"/>
        </w:rPr>
        <w:t xml:space="preserve"> </w:t>
      </w:r>
    </w:p>
    <w:p w14:paraId="3C248AB7"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 xml:space="preserve">2. </w:t>
      </w:r>
      <w:r w:rsidRPr="00D43490">
        <w:rPr>
          <w:rFonts w:ascii="Arial" w:hAnsi="Arial" w:cs="Arial"/>
          <w:color w:val="6C6463"/>
          <w:sz w:val="20"/>
          <w:szCs w:val="20"/>
          <w:shd w:val="clear" w:color="auto" w:fill="FFFFFF"/>
        </w:rPr>
        <w:t xml:space="preserve">Визначити потреби ВПО у </w:t>
      </w:r>
      <w:r w:rsidRPr="00D43490">
        <w:rPr>
          <w:rFonts w:ascii="Arial" w:hAnsi="Arial" w:cs="Arial"/>
          <w:b/>
          <w:bCs/>
          <w:color w:val="6C6463"/>
          <w:sz w:val="20"/>
          <w:szCs w:val="20"/>
          <w:shd w:val="clear" w:color="auto" w:fill="FFFFFF"/>
        </w:rPr>
        <w:t>постійному</w:t>
      </w:r>
      <w:r w:rsidRPr="00D43490">
        <w:rPr>
          <w:rFonts w:ascii="Arial" w:hAnsi="Arial" w:cs="Arial"/>
          <w:color w:val="6C6463"/>
          <w:sz w:val="20"/>
          <w:szCs w:val="20"/>
          <w:shd w:val="clear" w:color="auto" w:fill="FFFFFF"/>
        </w:rPr>
        <w:t xml:space="preserve"> житлі. Варіанти вирішення питання: </w:t>
      </w:r>
      <w:r w:rsidRPr="00D43490">
        <w:rPr>
          <w:rFonts w:ascii="Arial" w:hAnsi="Arial" w:cs="Arial"/>
          <w:b/>
          <w:bCs/>
          <w:color w:val="6C6463"/>
          <w:sz w:val="20"/>
          <w:szCs w:val="20"/>
        </w:rPr>
        <w:t>і)</w:t>
      </w:r>
      <w:r w:rsidRPr="00D43490">
        <w:rPr>
          <w:rFonts w:ascii="Arial" w:hAnsi="Arial" w:cs="Arial"/>
          <w:color w:val="6C6463"/>
          <w:sz w:val="20"/>
          <w:szCs w:val="20"/>
        </w:rPr>
        <w:t xml:space="preserve"> надання грошової компенсації (відшкодування);</w:t>
      </w:r>
      <w:r w:rsidRPr="00D43490">
        <w:rPr>
          <w:rFonts w:ascii="Arial" w:hAnsi="Arial" w:cs="Arial"/>
          <w:color w:val="6C6463"/>
          <w:sz w:val="20"/>
          <w:szCs w:val="20"/>
          <w:shd w:val="clear" w:color="auto" w:fill="FFFFFF"/>
        </w:rPr>
        <w:t xml:space="preserve"> </w:t>
      </w:r>
      <w:proofErr w:type="spellStart"/>
      <w:r w:rsidRPr="00D43490">
        <w:rPr>
          <w:rFonts w:ascii="Arial" w:hAnsi="Arial" w:cs="Arial"/>
          <w:b/>
          <w:bCs/>
          <w:color w:val="6C6463"/>
          <w:sz w:val="20"/>
          <w:szCs w:val="20"/>
          <w:shd w:val="clear" w:color="auto" w:fill="FFFFFF"/>
        </w:rPr>
        <w:t>іі</w:t>
      </w:r>
      <w:proofErr w:type="spellEnd"/>
      <w:r w:rsidRPr="00D43490">
        <w:rPr>
          <w:rFonts w:ascii="Arial" w:hAnsi="Arial" w:cs="Arial"/>
          <w:b/>
          <w:bCs/>
          <w:color w:val="6C6463"/>
          <w:sz w:val="20"/>
          <w:szCs w:val="20"/>
          <w:shd w:val="clear" w:color="auto" w:fill="FFFFFF"/>
        </w:rPr>
        <w:t>)</w:t>
      </w:r>
      <w:r w:rsidRPr="00D43490">
        <w:rPr>
          <w:rFonts w:ascii="Arial" w:hAnsi="Arial" w:cs="Arial"/>
          <w:color w:val="6C6463"/>
          <w:sz w:val="20"/>
          <w:szCs w:val="20"/>
          <w:shd w:val="clear" w:color="auto" w:fill="FFFFFF"/>
        </w:rPr>
        <w:t xml:space="preserve"> іпотечне пільгове кредитування; </w:t>
      </w:r>
      <w:proofErr w:type="spellStart"/>
      <w:r w:rsidRPr="00D43490">
        <w:rPr>
          <w:rFonts w:ascii="Arial" w:hAnsi="Arial" w:cs="Arial"/>
          <w:b/>
          <w:bCs/>
          <w:color w:val="6C6463"/>
          <w:sz w:val="20"/>
          <w:szCs w:val="20"/>
          <w:shd w:val="clear" w:color="auto" w:fill="FFFFFF"/>
        </w:rPr>
        <w:t>ііі</w:t>
      </w:r>
      <w:proofErr w:type="spellEnd"/>
      <w:r w:rsidRPr="00D43490">
        <w:rPr>
          <w:rFonts w:ascii="Arial" w:hAnsi="Arial" w:cs="Arial"/>
          <w:b/>
          <w:bCs/>
          <w:color w:val="6C6463"/>
          <w:sz w:val="20"/>
          <w:szCs w:val="20"/>
          <w:shd w:val="clear" w:color="auto" w:fill="FFFFFF"/>
        </w:rPr>
        <w:t>)</w:t>
      </w:r>
      <w:r w:rsidRPr="00D43490">
        <w:rPr>
          <w:rFonts w:ascii="Arial" w:hAnsi="Arial" w:cs="Arial"/>
          <w:color w:val="6C6463"/>
          <w:sz w:val="20"/>
          <w:szCs w:val="20"/>
          <w:shd w:val="clear" w:color="auto" w:fill="FFFFFF"/>
        </w:rPr>
        <w:t xml:space="preserve"> будівництво житла за рахунок державної програми і надання такого житла таким ВПО. </w:t>
      </w:r>
    </w:p>
    <w:bookmarkEnd w:id="1"/>
    <w:p w14:paraId="60EA5CA1" w14:textId="77777777" w:rsidR="00E1086E" w:rsidRPr="00D43490" w:rsidRDefault="00E1086E" w:rsidP="00A30462">
      <w:pPr>
        <w:spacing w:before="120"/>
        <w:jc w:val="center"/>
        <w:rPr>
          <w:rFonts w:ascii="Arial" w:hAnsi="Arial" w:cs="Arial"/>
          <w:b/>
          <w:bCs/>
          <w:color w:val="6C6463"/>
          <w:lang w:val="uk-UA" w:eastAsia="uk-UA"/>
        </w:rPr>
      </w:pPr>
    </w:p>
    <w:p w14:paraId="19F077A3" w14:textId="77777777" w:rsidR="00E1086E" w:rsidRPr="00D43490" w:rsidRDefault="00E1086E" w:rsidP="00A30462">
      <w:pPr>
        <w:spacing w:before="120"/>
        <w:jc w:val="center"/>
        <w:rPr>
          <w:rFonts w:ascii="Arial" w:hAnsi="Arial" w:cs="Arial"/>
          <w:b/>
          <w:bCs/>
          <w:color w:val="6C6463"/>
          <w:lang w:val="uk-UA" w:eastAsia="uk-UA"/>
        </w:rPr>
      </w:pPr>
      <w:r w:rsidRPr="00D43490">
        <w:rPr>
          <w:rFonts w:ascii="Arial" w:hAnsi="Arial" w:cs="Arial"/>
          <w:b/>
          <w:bCs/>
          <w:color w:val="6C6463"/>
          <w:lang w:val="uk-UA" w:eastAsia="uk-UA"/>
        </w:rPr>
        <w:t>ВИСНОВКИ і пропозиції</w:t>
      </w:r>
    </w:p>
    <w:p w14:paraId="392A7850" w14:textId="77777777" w:rsidR="00E1086E" w:rsidRPr="00D43490" w:rsidRDefault="00E1086E" w:rsidP="00A30462">
      <w:pPr>
        <w:spacing w:before="120"/>
        <w:jc w:val="both"/>
        <w:rPr>
          <w:rFonts w:ascii="Arial" w:hAnsi="Arial" w:cs="Arial"/>
          <w:color w:val="6C6463"/>
          <w:lang w:val="uk-UA" w:eastAsia="uk-UA"/>
        </w:rPr>
      </w:pPr>
      <w:r w:rsidRPr="00D43490">
        <w:rPr>
          <w:rFonts w:ascii="Arial" w:hAnsi="Arial" w:cs="Arial"/>
          <w:b/>
          <w:bCs/>
          <w:color w:val="6C6463"/>
          <w:lang w:val="uk-UA" w:eastAsia="uk-UA"/>
        </w:rPr>
        <w:t>1.</w:t>
      </w:r>
      <w:r w:rsidRPr="00D43490">
        <w:rPr>
          <w:rFonts w:ascii="Arial" w:hAnsi="Arial" w:cs="Arial"/>
          <w:color w:val="6C6463"/>
          <w:lang w:val="uk-UA" w:eastAsia="uk-UA"/>
        </w:rPr>
        <w:t xml:space="preserve"> Проблеми та потреби ВПО, зокрема і житлові, повинні бути сконцентровані в одному державному органі </w:t>
      </w:r>
      <w:r w:rsidRPr="00D43490">
        <w:rPr>
          <w:rFonts w:ascii="Arial" w:hAnsi="Arial" w:cs="Arial"/>
          <w:i/>
          <w:iCs/>
          <w:color w:val="6C6463"/>
          <w:lang w:val="uk-UA" w:eastAsia="uk-UA"/>
        </w:rPr>
        <w:t>(досвід Грузії та Молдови – додаток 5)</w:t>
      </w:r>
      <w:r w:rsidRPr="00D43490">
        <w:rPr>
          <w:rFonts w:ascii="Arial" w:hAnsi="Arial" w:cs="Arial"/>
          <w:color w:val="6C6463"/>
          <w:lang w:val="uk-UA" w:eastAsia="uk-UA"/>
        </w:rPr>
        <w:t xml:space="preserve"> з виокремленням проблематики житла для них.</w:t>
      </w:r>
    </w:p>
    <w:p w14:paraId="2D567592" w14:textId="77777777" w:rsidR="00E1086E" w:rsidRPr="00D43490" w:rsidRDefault="00E1086E" w:rsidP="00A30462">
      <w:pPr>
        <w:spacing w:before="120"/>
        <w:jc w:val="both"/>
        <w:rPr>
          <w:rFonts w:ascii="Arial" w:hAnsi="Arial" w:cs="Arial"/>
          <w:i/>
          <w:iCs/>
          <w:color w:val="6C6463"/>
          <w:lang w:val="uk-UA" w:eastAsia="uk-UA"/>
        </w:rPr>
      </w:pPr>
      <w:r w:rsidRPr="00D43490">
        <w:rPr>
          <w:rFonts w:ascii="Arial" w:hAnsi="Arial" w:cs="Arial"/>
          <w:color w:val="6C6463"/>
          <w:lang w:val="uk-UA" w:eastAsia="uk-UA"/>
        </w:rPr>
        <w:t>Так, на сьогодні забезпечення формування та реалізація державної політики з питань внутрішньо </w:t>
      </w:r>
      <w:hyperlink r:id="rId14" w:anchor="w1_2" w:history="1">
        <w:r w:rsidRPr="00D43490">
          <w:rPr>
            <w:rFonts w:ascii="Arial" w:hAnsi="Arial" w:cs="Arial"/>
            <w:color w:val="6C6463"/>
            <w:lang w:val="uk-UA" w:eastAsia="uk-UA"/>
          </w:rPr>
          <w:t>переміщ</w:t>
        </w:r>
      </w:hyperlink>
      <w:r w:rsidRPr="00D43490">
        <w:rPr>
          <w:rFonts w:ascii="Arial" w:hAnsi="Arial" w:cs="Arial"/>
          <w:color w:val="6C6463"/>
          <w:lang w:val="uk-UA" w:eastAsia="uk-UA"/>
        </w:rPr>
        <w:t xml:space="preserve">ених осіб з тимчасово окупованих територій України та громадян України, які покинули своє місце проживання на тимчасово окупованих територіях України внаслідок або з метою уникнення негативних наслідків збройного конфлікту та/або тимчасової окупації частини території України та виїхали за кордон, сприяння реалізації їх прав і свобод та створення умов для добровільного повернення таких осіб до покинутого місця проживання або інтеграції за новим місцем проживання належить до компетенції </w:t>
      </w:r>
      <w:proofErr w:type="spellStart"/>
      <w:r w:rsidRPr="00D43490">
        <w:rPr>
          <w:rFonts w:ascii="Arial" w:hAnsi="Arial" w:cs="Arial"/>
          <w:b/>
          <w:bCs/>
          <w:color w:val="6C6463"/>
          <w:lang w:val="uk-UA" w:eastAsia="uk-UA"/>
        </w:rPr>
        <w:t>Мінреінтеграції</w:t>
      </w:r>
      <w:proofErr w:type="spellEnd"/>
      <w:r w:rsidRPr="00D43490">
        <w:rPr>
          <w:rFonts w:ascii="Arial" w:hAnsi="Arial" w:cs="Arial"/>
          <w:color w:val="6C6463"/>
          <w:lang w:val="uk-UA" w:eastAsia="uk-UA"/>
        </w:rPr>
        <w:t xml:space="preserve"> </w:t>
      </w:r>
      <w:r w:rsidRPr="00D43490">
        <w:rPr>
          <w:rFonts w:ascii="Arial" w:hAnsi="Arial" w:cs="Arial"/>
          <w:i/>
          <w:iCs/>
          <w:color w:val="6C6463"/>
          <w:lang w:val="uk-UA" w:eastAsia="uk-UA"/>
        </w:rPr>
        <w:t xml:space="preserve">(абзац четвертий підпункту 1 пункту 3 Положення про </w:t>
      </w:r>
      <w:proofErr w:type="spellStart"/>
      <w:r w:rsidRPr="00D43490">
        <w:rPr>
          <w:rFonts w:ascii="Arial" w:hAnsi="Arial" w:cs="Arial"/>
          <w:i/>
          <w:iCs/>
          <w:color w:val="6C6463"/>
          <w:lang w:val="uk-UA" w:eastAsia="uk-UA"/>
        </w:rPr>
        <w:t>Мінреінтеграції</w:t>
      </w:r>
      <w:proofErr w:type="spellEnd"/>
      <w:r w:rsidRPr="00D43490">
        <w:rPr>
          <w:rFonts w:ascii="Arial" w:hAnsi="Arial" w:cs="Arial"/>
          <w:i/>
          <w:iCs/>
          <w:color w:val="6C6463"/>
          <w:lang w:val="uk-UA" w:eastAsia="uk-UA"/>
        </w:rPr>
        <w:t xml:space="preserve">, затвердженого постановою Кабінету Міністрів України від 08.06.2016 р. № 376). </w:t>
      </w:r>
    </w:p>
    <w:p w14:paraId="68E93A14" w14:textId="77777777" w:rsidR="00E1086E" w:rsidRPr="00D43490" w:rsidRDefault="00E1086E" w:rsidP="00A30462">
      <w:pPr>
        <w:spacing w:before="120"/>
        <w:jc w:val="both"/>
        <w:rPr>
          <w:rFonts w:ascii="Arial" w:hAnsi="Arial" w:cs="Arial"/>
          <w:color w:val="6C6463"/>
          <w:lang w:val="uk-UA" w:eastAsia="uk-UA"/>
        </w:rPr>
      </w:pPr>
      <w:r w:rsidRPr="00D43490">
        <w:rPr>
          <w:rFonts w:ascii="Arial" w:hAnsi="Arial" w:cs="Arial"/>
          <w:color w:val="6C6463"/>
          <w:lang w:val="uk-UA" w:eastAsia="uk-UA"/>
        </w:rPr>
        <w:t xml:space="preserve">Проте, на сьогодні згідно з пунктами 12, 13, 14 Порядку </w:t>
      </w:r>
      <w:r w:rsidRPr="00D43490">
        <w:rPr>
          <w:rFonts w:ascii="Arial" w:hAnsi="Arial" w:cs="Arial"/>
          <w:b/>
          <w:bCs/>
          <w:color w:val="6C6463"/>
          <w:lang w:val="uk-UA" w:eastAsia="uk-UA"/>
        </w:rPr>
        <w:t>компенсації витрат за тимчасове розміщення ВПО</w:t>
      </w:r>
      <w:r w:rsidRPr="00D43490">
        <w:rPr>
          <w:rFonts w:ascii="Arial" w:hAnsi="Arial" w:cs="Arial"/>
          <w:color w:val="6C6463"/>
          <w:lang w:val="uk-UA" w:eastAsia="uk-UA"/>
        </w:rPr>
        <w:t xml:space="preserve">, які перемістилися у період воєнного стану, затвердженого постановою Кабінету Міністрів України від 19.03.2022 р. № 333, </w:t>
      </w:r>
      <w:proofErr w:type="spellStart"/>
      <w:r w:rsidRPr="00D43490">
        <w:rPr>
          <w:rFonts w:ascii="Arial" w:hAnsi="Arial" w:cs="Arial"/>
          <w:b/>
          <w:bCs/>
          <w:color w:val="6C6463"/>
          <w:lang w:val="uk-UA" w:eastAsia="uk-UA"/>
        </w:rPr>
        <w:t>Мінрегіон</w:t>
      </w:r>
      <w:proofErr w:type="spellEnd"/>
      <w:r w:rsidRPr="00D43490">
        <w:rPr>
          <w:rFonts w:ascii="Arial" w:hAnsi="Arial" w:cs="Arial"/>
          <w:color w:val="6C6463"/>
          <w:lang w:val="uk-UA" w:eastAsia="uk-UA"/>
        </w:rPr>
        <w:t xml:space="preserve"> готує проект рішення Уряду про виділення коштів з державного бюджету для компенсації витрат за тимчасове розміщення ВПО на основі інформації, поданої обласними, Київською міською військовими адміністраціями.</w:t>
      </w:r>
    </w:p>
    <w:p w14:paraId="5665FB83" w14:textId="77777777" w:rsidR="00E1086E" w:rsidRPr="00D43490" w:rsidRDefault="00E1086E" w:rsidP="00A30462">
      <w:pPr>
        <w:spacing w:before="120"/>
        <w:jc w:val="both"/>
        <w:rPr>
          <w:rFonts w:ascii="Arial" w:hAnsi="Arial" w:cs="Arial"/>
          <w:i/>
          <w:iCs/>
          <w:color w:val="6C6463"/>
          <w:lang w:val="uk-UA" w:eastAsia="uk-UA"/>
        </w:rPr>
      </w:pPr>
      <w:r w:rsidRPr="00D43490">
        <w:rPr>
          <w:rFonts w:ascii="Arial" w:hAnsi="Arial" w:cs="Arial"/>
          <w:color w:val="6C6463"/>
          <w:lang w:val="uk-UA" w:eastAsia="uk-UA"/>
        </w:rPr>
        <w:t xml:space="preserve">Забезпечення надання статусу ВПО, їх обліку та виплати їм відповідної державної підтримки здійснює </w:t>
      </w:r>
      <w:proofErr w:type="spellStart"/>
      <w:r w:rsidRPr="00D43490">
        <w:rPr>
          <w:rFonts w:ascii="Arial" w:hAnsi="Arial" w:cs="Arial"/>
          <w:b/>
          <w:bCs/>
          <w:color w:val="6C6463"/>
          <w:lang w:val="uk-UA" w:eastAsia="uk-UA"/>
        </w:rPr>
        <w:t>Мінсоцполітики</w:t>
      </w:r>
      <w:proofErr w:type="spellEnd"/>
      <w:r w:rsidRPr="00D43490">
        <w:rPr>
          <w:rFonts w:ascii="Arial" w:hAnsi="Arial" w:cs="Arial"/>
          <w:color w:val="6C6463"/>
          <w:lang w:val="uk-UA" w:eastAsia="uk-UA"/>
        </w:rPr>
        <w:t xml:space="preserve"> </w:t>
      </w:r>
      <w:r w:rsidRPr="00D43490">
        <w:rPr>
          <w:rFonts w:ascii="Arial" w:hAnsi="Arial" w:cs="Arial"/>
          <w:i/>
          <w:iCs/>
          <w:color w:val="6C6463"/>
          <w:lang w:val="uk-UA" w:eastAsia="uk-UA"/>
        </w:rPr>
        <w:t>(постанова Кабінету Міністрів України від 01.10.2014 р. № 509 «Про облік внутрішньо переміщених осіб»).</w:t>
      </w:r>
    </w:p>
    <w:p w14:paraId="216EC029" w14:textId="77777777" w:rsidR="00E1086E" w:rsidRPr="00D43490" w:rsidRDefault="00E1086E" w:rsidP="00A30462">
      <w:pPr>
        <w:rPr>
          <w:rFonts w:ascii="Arial" w:hAnsi="Arial" w:cs="Arial"/>
          <w:b/>
          <w:bCs/>
          <w:color w:val="6C6463"/>
          <w:shd w:val="clear" w:color="auto" w:fill="FFFFFF"/>
          <w:lang w:val="uk-UA" w:eastAsia="uk-UA"/>
        </w:rPr>
      </w:pPr>
      <w:r w:rsidRPr="00D43490">
        <w:rPr>
          <w:rFonts w:ascii="Arial" w:hAnsi="Arial" w:cs="Arial"/>
          <w:b/>
          <w:bCs/>
          <w:color w:val="6C6463"/>
          <w:shd w:val="clear" w:color="auto" w:fill="FFFFFF"/>
          <w:lang w:val="uk-UA"/>
        </w:rPr>
        <w:br w:type="page"/>
      </w:r>
    </w:p>
    <w:p w14:paraId="30CEAA21" w14:textId="77777777" w:rsidR="00E1086E" w:rsidRPr="00D43490" w:rsidRDefault="00E1086E" w:rsidP="00A30462">
      <w:pPr>
        <w:pStyle w:val="rvps2"/>
        <w:shd w:val="clear" w:color="auto" w:fill="FFFFFF"/>
        <w:spacing w:before="120" w:beforeAutospacing="0" w:after="0" w:afterAutospacing="0"/>
        <w:jc w:val="center"/>
        <w:rPr>
          <w:rFonts w:ascii="Arial" w:hAnsi="Arial" w:cs="Arial"/>
          <w:b/>
          <w:bCs/>
          <w:color w:val="6C6463"/>
          <w:sz w:val="20"/>
          <w:szCs w:val="20"/>
          <w:shd w:val="clear" w:color="auto" w:fill="FFFFFF"/>
        </w:rPr>
      </w:pPr>
    </w:p>
    <w:p w14:paraId="0361878A" w14:textId="77777777" w:rsidR="00E1086E" w:rsidRPr="00D43490" w:rsidRDefault="00E1086E" w:rsidP="00A30462">
      <w:pPr>
        <w:pStyle w:val="rvps2"/>
        <w:shd w:val="clear" w:color="auto" w:fill="FFFFFF"/>
        <w:spacing w:before="120" w:beforeAutospacing="0" w:after="0" w:afterAutospacing="0"/>
        <w:jc w:val="center"/>
        <w:rPr>
          <w:rFonts w:ascii="Arial" w:hAnsi="Arial" w:cs="Arial"/>
          <w:b/>
          <w:bCs/>
          <w:color w:val="6C6463"/>
          <w:sz w:val="20"/>
          <w:szCs w:val="20"/>
          <w:shd w:val="clear" w:color="auto" w:fill="FFFFFF"/>
        </w:rPr>
      </w:pPr>
      <w:r w:rsidRPr="00D43490">
        <w:rPr>
          <w:rFonts w:ascii="Arial" w:hAnsi="Arial" w:cs="Arial"/>
          <w:b/>
          <w:bCs/>
          <w:color w:val="6C6463"/>
          <w:sz w:val="20"/>
          <w:szCs w:val="20"/>
          <w:shd w:val="clear" w:color="auto" w:fill="FFFFFF"/>
        </w:rPr>
        <w:t xml:space="preserve">ПРОПОЗИЦІЇ </w:t>
      </w:r>
      <w:r w:rsidRPr="00D43490">
        <w:rPr>
          <w:rFonts w:ascii="Arial" w:hAnsi="Arial" w:cs="Arial"/>
          <w:b/>
          <w:bCs/>
          <w:color w:val="6C6463"/>
          <w:sz w:val="20"/>
          <w:szCs w:val="20"/>
          <w:shd w:val="clear" w:color="auto" w:fill="FFFFFF"/>
        </w:rPr>
        <w:br/>
        <w:t>з удосконалення законодавства щодо забезпечення житлових потреб внутрішньо переміщених осіб</w:t>
      </w:r>
    </w:p>
    <w:p w14:paraId="4F995A8D" w14:textId="77777777" w:rsidR="00E1086E" w:rsidRPr="00D43490" w:rsidRDefault="00E1086E" w:rsidP="00A30462">
      <w:pPr>
        <w:pStyle w:val="rvps2"/>
        <w:shd w:val="clear" w:color="auto" w:fill="FFFFFF"/>
        <w:spacing w:before="120" w:beforeAutospacing="0" w:after="0" w:afterAutospacing="0"/>
        <w:jc w:val="both"/>
        <w:rPr>
          <w:rFonts w:ascii="Arial" w:hAnsi="Arial" w:cs="Arial"/>
          <w:b/>
          <w:bCs/>
          <w:color w:val="6C6463"/>
          <w:sz w:val="20"/>
          <w:szCs w:val="20"/>
          <w:shd w:val="clear" w:color="auto" w:fill="FFFFFF"/>
        </w:rPr>
      </w:pPr>
      <w:r w:rsidRPr="00D43490">
        <w:rPr>
          <w:rFonts w:ascii="Arial" w:hAnsi="Arial" w:cs="Arial"/>
          <w:color w:val="6C6463"/>
          <w:sz w:val="20"/>
          <w:szCs w:val="20"/>
          <w:shd w:val="clear" w:color="auto" w:fill="FFFFFF"/>
        </w:rPr>
        <w:t xml:space="preserve">Під час аналізу виявлено, що переважна більшість актів законодавства, що регламентують забезпечення житлових прав ВПО, стосуються тільки тих ВПО, які перемістилися з територій Автономної Республіки Крим, Луганської та Донецької областей. Проте на сьогодні військова агресія РФ стосується й інших областей, а відтак і ВПО переміщаються не тільки з АРК, Луганської та Донецької області. </w:t>
      </w:r>
      <w:r w:rsidRPr="00D43490">
        <w:rPr>
          <w:rFonts w:ascii="Arial" w:hAnsi="Arial" w:cs="Arial"/>
          <w:b/>
          <w:bCs/>
          <w:color w:val="6C6463"/>
          <w:sz w:val="20"/>
          <w:szCs w:val="20"/>
          <w:shd w:val="clear" w:color="auto" w:fill="FFFFFF"/>
        </w:rPr>
        <w:t>Зазначене потребує внесення відповідних змін до законодавства.</w:t>
      </w:r>
    </w:p>
    <w:p w14:paraId="4933AD83"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1.</w:t>
      </w:r>
      <w:r w:rsidRPr="00D43490">
        <w:rPr>
          <w:rFonts w:ascii="Arial" w:hAnsi="Arial" w:cs="Arial"/>
          <w:color w:val="6C6463"/>
          <w:sz w:val="20"/>
          <w:szCs w:val="20"/>
          <w:shd w:val="clear" w:color="auto" w:fill="FFFFFF"/>
        </w:rPr>
        <w:t xml:space="preserve"> Так, Закон України «Про житловий фонд соціального призначення» оперує визначенням «тимчасово окупованих територій Донецької та </w:t>
      </w:r>
      <w:hyperlink r:id="rId15" w:anchor="w1_2" w:history="1">
        <w:r w:rsidRPr="00D43490">
          <w:rPr>
            <w:rFonts w:ascii="Arial" w:hAnsi="Arial" w:cs="Arial"/>
            <w:color w:val="6C6463"/>
            <w:sz w:val="20"/>
            <w:szCs w:val="20"/>
            <w:shd w:val="clear" w:color="auto" w:fill="FFFFFF"/>
          </w:rPr>
          <w:t>Луган</w:t>
        </w:r>
      </w:hyperlink>
      <w:r w:rsidRPr="00D43490">
        <w:rPr>
          <w:rFonts w:ascii="Arial" w:hAnsi="Arial" w:cs="Arial"/>
          <w:color w:val="6C6463"/>
          <w:sz w:val="20"/>
          <w:szCs w:val="20"/>
          <w:shd w:val="clear" w:color="auto" w:fill="FFFFFF"/>
        </w:rPr>
        <w:t xml:space="preserve">ської областей, територія населених пунктів на лінії зіткнення, тимчасово окупована територія Автономної Республіки Крим та міста Севастополя» (частина перша статті 10). Згідно з пунктом в) частини другої цієї статті правом взяття на соціальний квартирний облік користуються  </w:t>
      </w:r>
      <w:r w:rsidRPr="00D43490">
        <w:rPr>
          <w:rFonts w:ascii="Arial" w:hAnsi="Arial" w:cs="Arial"/>
          <w:b/>
          <w:bCs/>
          <w:color w:val="6C6463"/>
          <w:sz w:val="20"/>
          <w:szCs w:val="20"/>
          <w:shd w:val="clear" w:color="auto" w:fill="FFFFFF"/>
        </w:rPr>
        <w:t>внутрішньо переміщені особи</w:t>
      </w:r>
      <w:r w:rsidRPr="00D43490">
        <w:rPr>
          <w:rFonts w:ascii="Arial" w:hAnsi="Arial" w:cs="Arial"/>
          <w:color w:val="6C6463"/>
          <w:sz w:val="20"/>
          <w:szCs w:val="20"/>
          <w:shd w:val="clear" w:color="auto" w:fill="FFFFFF"/>
        </w:rPr>
        <w:t xml:space="preserve">, які не мають іншого житла для проживання на підконтрольній українській владі території або житло яких зруйновано (знищене) або пошкоджене до стану, непридатного для проживання, внаслідок проведення антитерористичної операції та здійснення заходів із забезпечення національної безпеки і оборони, відсічі і </w:t>
      </w:r>
      <w:r w:rsidRPr="00D43490">
        <w:rPr>
          <w:rFonts w:ascii="Arial" w:hAnsi="Arial" w:cs="Arial"/>
          <w:b/>
          <w:bCs/>
          <w:color w:val="6C6463"/>
          <w:sz w:val="20"/>
          <w:szCs w:val="20"/>
          <w:shd w:val="clear" w:color="auto" w:fill="FFFFFF"/>
        </w:rPr>
        <w:t>стримування збройної агресії Російської Федерації у Донецькій та </w:t>
      </w:r>
      <w:bookmarkStart w:id="4" w:name="w1_2"/>
      <w:r w:rsidRPr="00D43490">
        <w:rPr>
          <w:rFonts w:ascii="Arial" w:hAnsi="Arial" w:cs="Arial"/>
          <w:b/>
          <w:bCs/>
          <w:color w:val="6C6463"/>
          <w:sz w:val="20"/>
          <w:szCs w:val="20"/>
          <w:shd w:val="clear" w:color="auto" w:fill="FFFFFF"/>
        </w:rPr>
        <w:fldChar w:fldCharType="begin"/>
      </w:r>
      <w:r w:rsidRPr="00D43490">
        <w:rPr>
          <w:rFonts w:ascii="Arial" w:hAnsi="Arial" w:cs="Arial"/>
          <w:b/>
          <w:bCs/>
          <w:color w:val="6C6463"/>
          <w:sz w:val="20"/>
          <w:szCs w:val="20"/>
          <w:shd w:val="clear" w:color="auto" w:fill="FFFFFF"/>
        </w:rPr>
        <w:instrText xml:space="preserve"> HYPERLINK "https://zakon.rada.gov.ua/laws/show/3334-15?find=1&amp;text=%D0%9B%D1%83%D0%B3%D0%B0%D0%BD" \l "w1_3" </w:instrText>
      </w:r>
      <w:r w:rsidRPr="00D43490">
        <w:rPr>
          <w:rFonts w:ascii="Arial" w:hAnsi="Arial" w:cs="Arial"/>
          <w:b/>
          <w:bCs/>
          <w:color w:val="6C6463"/>
          <w:sz w:val="20"/>
          <w:szCs w:val="20"/>
          <w:shd w:val="clear" w:color="auto" w:fill="FFFFFF"/>
        </w:rPr>
        <w:fldChar w:fldCharType="separate"/>
      </w:r>
      <w:r w:rsidRPr="00D43490">
        <w:rPr>
          <w:rFonts w:ascii="Arial" w:hAnsi="Arial" w:cs="Arial"/>
          <w:b/>
          <w:bCs/>
          <w:color w:val="6C6463"/>
          <w:sz w:val="20"/>
          <w:szCs w:val="20"/>
          <w:shd w:val="clear" w:color="auto" w:fill="FFFFFF"/>
        </w:rPr>
        <w:t>Луган</w:t>
      </w:r>
      <w:r w:rsidRPr="00D43490">
        <w:rPr>
          <w:rFonts w:ascii="Arial" w:hAnsi="Arial" w:cs="Arial"/>
          <w:b/>
          <w:bCs/>
          <w:color w:val="6C6463"/>
          <w:sz w:val="20"/>
          <w:szCs w:val="20"/>
          <w:shd w:val="clear" w:color="auto" w:fill="FFFFFF"/>
        </w:rPr>
        <w:fldChar w:fldCharType="end"/>
      </w:r>
      <w:bookmarkEnd w:id="4"/>
      <w:r w:rsidRPr="00D43490">
        <w:rPr>
          <w:rFonts w:ascii="Arial" w:hAnsi="Arial" w:cs="Arial"/>
          <w:b/>
          <w:bCs/>
          <w:color w:val="6C6463"/>
          <w:sz w:val="20"/>
          <w:szCs w:val="20"/>
          <w:shd w:val="clear" w:color="auto" w:fill="FFFFFF"/>
        </w:rPr>
        <w:t>ській областях</w:t>
      </w:r>
      <w:r w:rsidRPr="00D43490">
        <w:rPr>
          <w:rFonts w:ascii="Arial" w:hAnsi="Arial" w:cs="Arial"/>
          <w:color w:val="6C6463"/>
          <w:sz w:val="20"/>
          <w:szCs w:val="20"/>
          <w:shd w:val="clear" w:color="auto" w:fill="FFFFFF"/>
        </w:rPr>
        <w:t>.</w:t>
      </w:r>
    </w:p>
    <w:p w14:paraId="5E944FB5"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2.</w:t>
      </w:r>
      <w:r w:rsidRPr="00D43490">
        <w:rPr>
          <w:rFonts w:ascii="Arial" w:hAnsi="Arial" w:cs="Arial"/>
          <w:color w:val="6C6463"/>
          <w:sz w:val="20"/>
          <w:szCs w:val="20"/>
          <w:shd w:val="clear" w:color="auto" w:fill="FFFFFF"/>
        </w:rPr>
        <w:t xml:space="preserve"> У постанові Кабінету Міністрів України від 23.07.2008 р. №682 «Деякі питання реалізації Закону України "Про житловий фонд соціального призначення" теж вживається визначення «тимчасово окупованих територіях у Донецькій та </w:t>
      </w:r>
      <w:hyperlink r:id="rId16" w:anchor="w1_3" w:history="1">
        <w:r w:rsidRPr="00D43490">
          <w:rPr>
            <w:rFonts w:ascii="Arial" w:hAnsi="Arial" w:cs="Arial"/>
            <w:color w:val="6C6463"/>
            <w:sz w:val="20"/>
            <w:szCs w:val="20"/>
            <w:shd w:val="clear" w:color="auto" w:fill="FFFFFF"/>
          </w:rPr>
          <w:t>Луган</w:t>
        </w:r>
      </w:hyperlink>
      <w:r w:rsidRPr="00D43490">
        <w:rPr>
          <w:rFonts w:ascii="Arial" w:hAnsi="Arial" w:cs="Arial"/>
          <w:color w:val="6C6463"/>
          <w:sz w:val="20"/>
          <w:szCs w:val="20"/>
          <w:shd w:val="clear" w:color="auto" w:fill="FFFFFF"/>
        </w:rPr>
        <w:t xml:space="preserve">ській областях, Автономній Республіці Крим і м. Севастополі, в населених пунктах, на території яких органи державної влади тимчасово не здійснюють свої повноваження, та населених пунктах, розташованих на лінії зіткнення (розмежування)», тоді як на сьогодні внутрішньо переміщені особи вимушені виїжджати і з тих населених пунктів, де органи державної влади здійснюють свої повноваження, але існує загроза їх життю. </w:t>
      </w:r>
    </w:p>
    <w:p w14:paraId="7AC2B9C7"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Крім того, згідно з постановою КМУ від 01.10.2014 р. № 509 «Про облік внутрішньо переміщених осіб» підставою для взяття на облік ВПО є факт переміщення з території адміністративно-територіальної одиниці, на якій проводяться бойові дії та яка визначена в </w:t>
      </w:r>
      <w:hyperlink r:id="rId17" w:anchor="n9" w:tgtFrame="_blank" w:history="1">
        <w:r w:rsidRPr="00D43490">
          <w:rPr>
            <w:rFonts w:ascii="Arial" w:hAnsi="Arial" w:cs="Arial"/>
            <w:color w:val="6C6463"/>
            <w:sz w:val="20"/>
            <w:szCs w:val="20"/>
          </w:rPr>
          <w:t>переліку</w:t>
        </w:r>
      </w:hyperlink>
      <w:r w:rsidRPr="00D43490">
        <w:rPr>
          <w:rFonts w:ascii="Arial" w:hAnsi="Arial" w:cs="Arial"/>
          <w:color w:val="6C6463"/>
          <w:sz w:val="20"/>
          <w:szCs w:val="20"/>
          <w:shd w:val="clear" w:color="auto" w:fill="FFFFFF"/>
        </w:rPr>
        <w:t>, затвердженому розпорядженням Кабінету Міністрів України від 06.03.2022 р. № 204 “Про затвердження переліку адміністративно-територіальних одиниць, на території яких надається допомога застрахованим особам в рамках Програми “</w:t>
      </w:r>
      <w:proofErr w:type="spellStart"/>
      <w:r w:rsidRPr="00D43490">
        <w:rPr>
          <w:rFonts w:ascii="Arial" w:hAnsi="Arial" w:cs="Arial"/>
          <w:color w:val="6C6463"/>
          <w:sz w:val="20"/>
          <w:szCs w:val="20"/>
          <w:shd w:val="clear" w:color="auto" w:fill="FFFFFF"/>
        </w:rPr>
        <w:t>єПідтримка</w:t>
      </w:r>
      <w:proofErr w:type="spellEnd"/>
      <w:r w:rsidRPr="00D43490">
        <w:rPr>
          <w:rFonts w:ascii="Arial" w:hAnsi="Arial" w:cs="Arial"/>
          <w:color w:val="6C6463"/>
          <w:sz w:val="20"/>
          <w:szCs w:val="20"/>
          <w:shd w:val="clear" w:color="auto" w:fill="FFFFFF"/>
        </w:rPr>
        <w:t>”. Зазначеним розпорядженням Уряду розширено перелік адміністративно-територіальних одиниць переміщення з яких надає право для отримання статусу ВПО.</w:t>
      </w:r>
    </w:p>
    <w:p w14:paraId="1B5DFE22"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Тож у постанову Кабінету Міністрів України від 23.07.2008 р. №682 «Деякі питання реалізації Закону України "Про житловий фонд соціального призначення" необхідно </w:t>
      </w:r>
      <w:proofErr w:type="spellStart"/>
      <w:r w:rsidRPr="00D43490">
        <w:rPr>
          <w:rFonts w:ascii="Arial" w:hAnsi="Arial" w:cs="Arial"/>
          <w:color w:val="6C6463"/>
          <w:sz w:val="20"/>
          <w:szCs w:val="20"/>
          <w:shd w:val="clear" w:color="auto" w:fill="FFFFFF"/>
        </w:rPr>
        <w:t>внести</w:t>
      </w:r>
      <w:proofErr w:type="spellEnd"/>
      <w:r w:rsidRPr="00D43490">
        <w:rPr>
          <w:rFonts w:ascii="Arial" w:hAnsi="Arial" w:cs="Arial"/>
          <w:color w:val="6C6463"/>
          <w:sz w:val="20"/>
          <w:szCs w:val="20"/>
          <w:shd w:val="clear" w:color="auto" w:fill="FFFFFF"/>
        </w:rPr>
        <w:t xml:space="preserve"> актуалізовані зміни з урахуванням сьогоднішніх реалій.</w:t>
      </w:r>
    </w:p>
    <w:p w14:paraId="7FEB151F"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3.</w:t>
      </w:r>
      <w:r w:rsidRPr="00D43490">
        <w:rPr>
          <w:rFonts w:ascii="Arial" w:hAnsi="Arial" w:cs="Arial"/>
          <w:color w:val="6C6463"/>
          <w:sz w:val="20"/>
          <w:szCs w:val="20"/>
          <w:shd w:val="clear" w:color="auto" w:fill="FFFFFF"/>
        </w:rPr>
        <w:t xml:space="preserve"> Потребують оновлення з викладених вище підстав і положення постанови Кабінету Міністрів України та від 18.04.2018 р. № 280 «Питання забезпечення житлом внутрішньо переміщених осіб, які захищали незалежність, суверенітет та територіальну цілісність України».</w:t>
      </w:r>
    </w:p>
    <w:p w14:paraId="78963DFE"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color w:val="6C6463"/>
          <w:sz w:val="20"/>
          <w:szCs w:val="20"/>
          <w:shd w:val="clear" w:color="auto" w:fill="FFFFFF"/>
        </w:rPr>
        <w:t xml:space="preserve">Крім того, дію положень постанови </w:t>
      </w:r>
      <w:bookmarkStart w:id="5" w:name="n3"/>
      <w:bookmarkEnd w:id="5"/>
      <w:r w:rsidRPr="00D43490">
        <w:rPr>
          <w:rFonts w:ascii="Arial" w:hAnsi="Arial" w:cs="Arial"/>
          <w:color w:val="6C6463"/>
          <w:sz w:val="20"/>
          <w:szCs w:val="20"/>
          <w:shd w:val="clear" w:color="auto" w:fill="FFFFFF"/>
        </w:rPr>
        <w:t>Кабінету Міністрів України від 18.12.2013 р. № 947 «Про затвердження Порядку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необхідно поширити на внутрішньо переміщених осіб.</w:t>
      </w:r>
    </w:p>
    <w:p w14:paraId="36D543AB" w14:textId="77777777" w:rsidR="00E1086E" w:rsidRPr="00D43490" w:rsidRDefault="00E1086E" w:rsidP="00A30462">
      <w:pPr>
        <w:pStyle w:val="rvps2"/>
        <w:shd w:val="clear" w:color="auto" w:fill="FFFFFF"/>
        <w:spacing w:before="120" w:beforeAutospacing="0" w:after="0" w:afterAutospacing="0"/>
        <w:jc w:val="both"/>
        <w:rPr>
          <w:rFonts w:ascii="Arial" w:hAnsi="Arial" w:cs="Arial"/>
          <w:color w:val="6C6463"/>
          <w:sz w:val="20"/>
          <w:szCs w:val="20"/>
          <w:shd w:val="clear" w:color="auto" w:fill="FFFFFF"/>
        </w:rPr>
      </w:pPr>
      <w:r w:rsidRPr="00D43490">
        <w:rPr>
          <w:rFonts w:ascii="Arial" w:hAnsi="Arial" w:cs="Arial"/>
          <w:b/>
          <w:bCs/>
          <w:color w:val="6C6463"/>
          <w:sz w:val="20"/>
          <w:szCs w:val="20"/>
          <w:shd w:val="clear" w:color="auto" w:fill="FFFFFF"/>
        </w:rPr>
        <w:t>4.</w:t>
      </w:r>
      <w:r w:rsidRPr="00D43490">
        <w:rPr>
          <w:rFonts w:ascii="Arial" w:hAnsi="Arial" w:cs="Arial"/>
          <w:color w:val="6C6463"/>
          <w:sz w:val="20"/>
          <w:szCs w:val="20"/>
          <w:shd w:val="clear" w:color="auto" w:fill="FFFFFF"/>
        </w:rPr>
        <w:t xml:space="preserve"> Також необхідно чітко нормативно врегулювати питання реалізації права на житло (тимчасове та постійне) жителям, які не набули статусу ВПО і не переміщалися з відповідних територій, що надає підстави для отримання статусу ВПО, але втратили житло (наприклад, житель м. Ірпеня втратив житло, не переміщався з міста, а проживає у сусіда, в якого житло не втрачене), оскільки законодавчо не визначено, в який спосіб реалізувати їх право на відновлення втраченого житло.</w:t>
      </w:r>
    </w:p>
    <w:p w14:paraId="519A27F1" w14:textId="26BDBEE6" w:rsidR="00B73D79" w:rsidRPr="00D43490" w:rsidRDefault="00E1086E" w:rsidP="00D43490">
      <w:pPr>
        <w:shd w:val="clear" w:color="auto" w:fill="FFFFFF"/>
        <w:jc w:val="both"/>
        <w:rPr>
          <w:rFonts w:ascii="Arial" w:eastAsiaTheme="minorHAnsi" w:hAnsi="Arial" w:cs="Arial"/>
          <w:color w:val="6C6463"/>
          <w:lang w:val="uk-UA"/>
        </w:rPr>
      </w:pPr>
      <w:r w:rsidRPr="00D43490">
        <w:rPr>
          <w:rFonts w:ascii="Arial" w:hAnsi="Arial" w:cs="Arial"/>
          <w:b/>
          <w:bCs/>
          <w:color w:val="6C6463"/>
          <w:shd w:val="clear" w:color="auto" w:fill="FFFFFF"/>
          <w:lang w:val="uk-UA"/>
        </w:rPr>
        <w:lastRenderedPageBreak/>
        <w:t>Неврегульованим залишається</w:t>
      </w:r>
      <w:r w:rsidRPr="00D43490">
        <w:rPr>
          <w:rFonts w:ascii="Arial" w:hAnsi="Arial" w:cs="Arial"/>
          <w:color w:val="6C6463"/>
          <w:shd w:val="clear" w:color="auto" w:fill="FFFFFF"/>
          <w:lang w:val="uk-UA"/>
        </w:rPr>
        <w:t xml:space="preserve"> питання реалізації права на надання житла тимчасового призначення для громадян України, у яких втрачено/зруйновано постійне житло, проте вони не набули статусу ВПО згідно з передбаченим. У такому випадку зазначений житель має право на отримання тимчасового </w:t>
      </w:r>
      <w:r w:rsidRPr="00D43490">
        <w:rPr>
          <w:rFonts w:ascii="Arial" w:hAnsi="Arial" w:cs="Arial"/>
          <w:b/>
          <w:bCs/>
          <w:color w:val="6C6463"/>
          <w:shd w:val="clear" w:color="auto" w:fill="FFFFFF"/>
          <w:lang w:val="uk-UA"/>
        </w:rPr>
        <w:t>житла</w:t>
      </w:r>
      <w:r w:rsidRPr="00D43490">
        <w:rPr>
          <w:rFonts w:ascii="Arial" w:hAnsi="Arial" w:cs="Arial"/>
          <w:color w:val="6C6463"/>
          <w:shd w:val="clear" w:color="auto" w:fill="FFFFFF"/>
          <w:lang w:val="uk-UA"/>
        </w:rPr>
        <w:t xml:space="preserve"> лише </w:t>
      </w:r>
      <w:r w:rsidRPr="00D43490">
        <w:rPr>
          <w:rFonts w:ascii="Arial" w:hAnsi="Arial" w:cs="Arial"/>
          <w:b/>
          <w:bCs/>
          <w:color w:val="6C6463"/>
          <w:shd w:val="clear" w:color="auto" w:fill="FFFFFF"/>
          <w:lang w:val="uk-UA"/>
        </w:rPr>
        <w:t>соціального</w:t>
      </w:r>
      <w:r w:rsidRPr="00D43490">
        <w:rPr>
          <w:rFonts w:ascii="Arial" w:hAnsi="Arial" w:cs="Arial"/>
          <w:color w:val="6C6463"/>
          <w:shd w:val="clear" w:color="auto" w:fill="FFFFFF"/>
          <w:lang w:val="uk-UA"/>
        </w:rPr>
        <w:t xml:space="preserve"> призначення</w:t>
      </w:r>
      <w:r w:rsidR="00A30462" w:rsidRPr="00D43490">
        <w:rPr>
          <w:rFonts w:ascii="Arial" w:hAnsi="Arial" w:cs="Arial"/>
          <w:color w:val="6C6463"/>
          <w:shd w:val="clear" w:color="auto" w:fill="FFFFFF"/>
          <w:lang w:val="uk-UA"/>
        </w:rPr>
        <w:t>.</w:t>
      </w:r>
      <w:bookmarkStart w:id="6" w:name="_GoBack"/>
      <w:bookmarkEnd w:id="6"/>
    </w:p>
    <w:sectPr w:rsidR="00B73D79" w:rsidRPr="00D43490" w:rsidSect="00207998">
      <w:headerReference w:type="even" r:id="rId18"/>
      <w:headerReference w:type="default" r:id="rId19"/>
      <w:footerReference w:type="even" r:id="rId20"/>
      <w:footerReference w:type="default" r:id="rId21"/>
      <w:headerReference w:type="first" r:id="rId22"/>
      <w:footerReference w:type="first" r:id="rId23"/>
      <w:pgSz w:w="11909" w:h="16834" w:code="9"/>
      <w:pgMar w:top="1890" w:right="1440" w:bottom="1440" w:left="1440" w:header="1080" w:footer="2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0186" w14:textId="77777777" w:rsidR="004D4CBE" w:rsidRDefault="004D4CBE">
      <w:r>
        <w:separator/>
      </w:r>
    </w:p>
  </w:endnote>
  <w:endnote w:type="continuationSeparator" w:id="0">
    <w:p w14:paraId="2A258BDE" w14:textId="77777777" w:rsidR="004D4CBE" w:rsidRDefault="004D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629A" w14:textId="77777777" w:rsidR="002850F7" w:rsidRDefault="002850F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7C30" w14:textId="4E0BF040" w:rsidR="00E760AE" w:rsidRDefault="006D15FB" w:rsidP="00C429C9">
    <w:pPr>
      <w:pStyle w:val="a4"/>
      <w:ind w:left="-540" w:right="29"/>
      <w:jc w:val="center"/>
      <w:rPr>
        <w:rStyle w:val="ad"/>
        <w:rFonts w:ascii="Helvetica" w:hAnsi="Helvetica" w:cs="Helvetica"/>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rPr>
      <w:t>П</w:t>
    </w:r>
    <w:proofErr w:type="spellStart"/>
    <w:r w:rsidRPr="00B10AFB">
      <w:rPr>
        <w:rStyle w:val="ad"/>
        <w:rFonts w:ascii="Helvetica" w:hAnsi="Helvetica" w:cs="Helvetica"/>
        <w:b w:val="0"/>
        <w:bCs w:val="0"/>
        <w:color w:val="6C6463"/>
        <w:sz w:val="18"/>
        <w:szCs w:val="18"/>
        <w:shd w:val="clear" w:color="auto" w:fill="FFFFFF"/>
        <w:lang w:val="uk-UA"/>
      </w:rPr>
      <w:t>роєкт</w:t>
    </w:r>
    <w:proofErr w:type="spellEnd"/>
    <w:r w:rsidRPr="00B10AFB">
      <w:rPr>
        <w:rStyle w:val="ad"/>
        <w:rFonts w:ascii="Helvetica" w:hAnsi="Helvetica" w:cs="Helvetica"/>
        <w:b w:val="0"/>
        <w:bCs w:val="0"/>
        <w:color w:val="6C6463"/>
        <w:sz w:val="18"/>
        <w:szCs w:val="18"/>
        <w:shd w:val="clear" w:color="auto" w:fill="FFFFFF"/>
      </w:rPr>
      <w:t xml:space="preserve"> USAID «П</w:t>
    </w:r>
    <w:proofErr w:type="spellStart"/>
    <w:r w:rsidRPr="00B10AFB">
      <w:rPr>
        <w:rStyle w:val="ad"/>
        <w:rFonts w:ascii="Helvetica" w:hAnsi="Helvetica" w:cs="Helvetica"/>
        <w:b w:val="0"/>
        <w:bCs w:val="0"/>
        <w:color w:val="6C6463"/>
        <w:sz w:val="18"/>
        <w:szCs w:val="18"/>
        <w:shd w:val="clear" w:color="auto" w:fill="FFFFFF"/>
        <w:lang w:val="uk-UA"/>
      </w:rPr>
      <w:t>ідвищення</w:t>
    </w:r>
    <w:proofErr w:type="spellEnd"/>
    <w:r w:rsidRPr="00B10AFB">
      <w:rPr>
        <w:rStyle w:val="ad"/>
        <w:rFonts w:ascii="Helvetica" w:hAnsi="Helvetica" w:cs="Helvetica"/>
        <w:b w:val="0"/>
        <w:bCs w:val="0"/>
        <w:color w:val="6C6463"/>
        <w:sz w:val="18"/>
        <w:szCs w:val="18"/>
        <w:shd w:val="clear" w:color="auto" w:fill="FFFFFF"/>
        <w:lang w:val="uk-UA"/>
      </w:rPr>
      <w:t xml:space="preserve"> </w:t>
    </w:r>
    <w:r w:rsidR="00864A8B" w:rsidRPr="00B10AFB">
      <w:rPr>
        <w:rStyle w:val="ad"/>
        <w:rFonts w:ascii="Helvetica" w:hAnsi="Helvetica" w:cs="Helvetica"/>
        <w:b w:val="0"/>
        <w:bCs w:val="0"/>
        <w:color w:val="6C6463"/>
        <w:sz w:val="18"/>
        <w:szCs w:val="18"/>
        <w:shd w:val="clear" w:color="auto" w:fill="FFFFFF"/>
        <w:lang w:val="uk-UA"/>
      </w:rPr>
      <w:t>ефективності роботи і підзвітності</w:t>
    </w:r>
  </w:p>
  <w:p w14:paraId="6F3099A7" w14:textId="368396B3" w:rsidR="00C429C9" w:rsidRDefault="00864A8B" w:rsidP="00C429C9">
    <w:pPr>
      <w:pStyle w:val="a4"/>
      <w:ind w:left="-540" w:right="29"/>
      <w:jc w:val="center"/>
      <w:rPr>
        <w:rStyle w:val="ad"/>
        <w:rFonts w:ascii="Arial" w:hAnsi="Arial" w:cs="Arial"/>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lang w:val="uk-UA"/>
      </w:rPr>
      <w:t xml:space="preserve">органів </w:t>
    </w:r>
    <w:r w:rsidRPr="00B10AFB">
      <w:rPr>
        <w:rStyle w:val="ad"/>
        <w:rFonts w:ascii="Arial" w:hAnsi="Arial" w:cs="Arial"/>
        <w:b w:val="0"/>
        <w:bCs w:val="0"/>
        <w:color w:val="6C6463"/>
        <w:sz w:val="18"/>
        <w:szCs w:val="18"/>
        <w:shd w:val="clear" w:color="auto" w:fill="FFFFFF"/>
        <w:lang w:val="uk-UA"/>
      </w:rPr>
      <w:t>місцевого самоврядування</w:t>
    </w:r>
    <w:r w:rsidR="006D15FB" w:rsidRPr="00B10AFB">
      <w:rPr>
        <w:rStyle w:val="ad"/>
        <w:rFonts w:ascii="Arial" w:hAnsi="Arial" w:cs="Arial"/>
        <w:b w:val="0"/>
        <w:bCs w:val="0"/>
        <w:color w:val="6C6463"/>
        <w:sz w:val="18"/>
        <w:szCs w:val="18"/>
        <w:shd w:val="clear" w:color="auto" w:fill="FFFFFF"/>
        <w:lang w:val="uk-UA"/>
      </w:rPr>
      <w:t>» («ГОВЕРЛА»)</w:t>
    </w:r>
  </w:p>
  <w:p w14:paraId="36F4A917" w14:textId="3B0CA55C" w:rsidR="001F2605" w:rsidRPr="00E760AE" w:rsidRDefault="00B10AFB" w:rsidP="00C429C9">
    <w:pPr>
      <w:pStyle w:val="a4"/>
      <w:ind w:left="-540" w:right="29"/>
      <w:jc w:val="center"/>
      <w:rPr>
        <w:rFonts w:ascii="Helvetica" w:hAnsi="Helvetica" w:cs="Helvetica"/>
        <w:color w:val="6C6463"/>
        <w:sz w:val="18"/>
        <w:szCs w:val="18"/>
        <w:shd w:val="clear" w:color="auto" w:fill="FFFFFF"/>
        <w:lang w:val="uk-UA"/>
      </w:rPr>
    </w:pPr>
    <w:r w:rsidRPr="005A2E61">
      <w:rPr>
        <w:rStyle w:val="ad"/>
        <w:rFonts w:ascii="Arial" w:hAnsi="Arial" w:cs="Arial"/>
        <w:b w:val="0"/>
        <w:bCs w:val="0"/>
        <w:color w:val="6C6463"/>
        <w:sz w:val="18"/>
        <w:szCs w:val="18"/>
        <w:shd w:val="clear" w:color="auto" w:fill="FFFFFF"/>
        <w:lang w:val="uk-UA"/>
      </w:rPr>
      <w:t xml:space="preserve"> </w:t>
    </w:r>
    <w:proofErr w:type="spellStart"/>
    <w:r w:rsidR="001F2605" w:rsidRPr="00B10AFB">
      <w:rPr>
        <w:rFonts w:ascii="Arial" w:hAnsi="Arial" w:cs="Arial"/>
        <w:color w:val="6C6463"/>
        <w:kern w:val="0"/>
        <w:sz w:val="18"/>
        <w:szCs w:val="18"/>
      </w:rPr>
      <w:t>hoverla</w:t>
    </w:r>
    <w:proofErr w:type="spellEnd"/>
    <w:r w:rsidR="001F2605" w:rsidRPr="00B10AFB">
      <w:rPr>
        <w:rFonts w:ascii="Arial" w:hAnsi="Arial" w:cs="Arial"/>
        <w:color w:val="6C6463"/>
        <w:kern w:val="0"/>
        <w:sz w:val="18"/>
        <w:szCs w:val="18"/>
        <w:lang w:val="uk-UA"/>
      </w:rPr>
      <w:t>.</w:t>
    </w:r>
    <w:r w:rsidR="001F2605" w:rsidRPr="00B10AFB">
      <w:rPr>
        <w:rFonts w:ascii="Arial" w:hAnsi="Arial" w:cs="Arial"/>
        <w:color w:val="6C6463"/>
        <w:kern w:val="0"/>
        <w:sz w:val="18"/>
        <w:szCs w:val="18"/>
      </w:rPr>
      <w:t>org</w:t>
    </w:r>
    <w:r w:rsidR="001F2605" w:rsidRPr="00B10AFB">
      <w:rPr>
        <w:rFonts w:ascii="Arial" w:hAnsi="Arial" w:cs="Arial"/>
        <w:color w:val="6C6463"/>
        <w:kern w:val="0"/>
        <w:sz w:val="18"/>
        <w:szCs w:val="18"/>
        <w:lang w:val="uk-UA"/>
      </w:rPr>
      <w:t>.</w:t>
    </w:r>
    <w:proofErr w:type="spellStart"/>
    <w:r w:rsidR="001F2605" w:rsidRPr="00B10AFB">
      <w:rPr>
        <w:rFonts w:ascii="Arial" w:hAnsi="Arial" w:cs="Arial"/>
        <w:color w:val="6C6463"/>
        <w:kern w:val="0"/>
        <w:sz w:val="18"/>
        <w:szCs w:val="18"/>
      </w:rPr>
      <w:t>ua</w:t>
    </w:r>
    <w:proofErr w:type="spellEnd"/>
  </w:p>
  <w:p w14:paraId="5810F11C" w14:textId="77777777" w:rsidR="005D15BB" w:rsidRPr="001F2026" w:rsidRDefault="005D15BB" w:rsidP="00DE23E0">
    <w:pPr>
      <w:pStyle w:val="a4"/>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199B" w14:textId="77777777" w:rsidR="002850F7" w:rsidRDefault="002850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F0B2" w14:textId="77777777" w:rsidR="004D4CBE" w:rsidRDefault="004D4CBE">
      <w:r>
        <w:separator/>
      </w:r>
    </w:p>
  </w:footnote>
  <w:footnote w:type="continuationSeparator" w:id="0">
    <w:p w14:paraId="178711C9" w14:textId="77777777" w:rsidR="004D4CBE" w:rsidRDefault="004D4C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A5A1" w14:textId="77777777" w:rsidR="002850F7" w:rsidRDefault="002850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3BE3" w14:textId="77777777" w:rsidR="00DD1B59" w:rsidRDefault="00262B29" w:rsidP="00873232">
    <w:pPr>
      <w:pStyle w:val="a3"/>
      <w:ind w:left="-180"/>
      <w:jc w:val="center"/>
    </w:pPr>
    <w:r>
      <w:rPr>
        <w:noProof/>
      </w:rPr>
      <w:drawing>
        <wp:anchor distT="0" distB="0" distL="114300" distR="114300" simplePos="0" relativeHeight="251658240" behindDoc="0" locked="0" layoutInCell="1" allowOverlap="1" wp14:anchorId="6B4AE0AA" wp14:editId="504EC4C0">
          <wp:simplePos x="0" y="0"/>
          <wp:positionH relativeFrom="column">
            <wp:posOffset>-601980</wp:posOffset>
          </wp:positionH>
          <wp:positionV relativeFrom="paragraph">
            <wp:posOffset>-350520</wp:posOffset>
          </wp:positionV>
          <wp:extent cx="2303717" cy="891540"/>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346158" cy="907965"/>
                  </a:xfrm>
                  <a:prstGeom prst="rect">
                    <a:avLst/>
                  </a:prstGeom>
                </pic:spPr>
              </pic:pic>
            </a:graphicData>
          </a:graphic>
          <wp14:sizeRelH relativeFrom="margin">
            <wp14:pctWidth>0</wp14:pctWidth>
          </wp14:sizeRelH>
          <wp14:sizeRelV relativeFrom="margin">
            <wp14:pctHeight>0</wp14:pctHeight>
          </wp14:sizeRelV>
        </wp:anchor>
      </w:drawing>
    </w:r>
  </w:p>
  <w:p w14:paraId="787D23F1" w14:textId="77777777" w:rsidR="00DD1B59" w:rsidRDefault="00DD1B59" w:rsidP="005A40EE">
    <w:pPr>
      <w:pStyle w:val="a3"/>
    </w:pPr>
  </w:p>
  <w:p w14:paraId="73D8C265" w14:textId="77777777" w:rsidR="00DD1B59" w:rsidRDefault="00DD1B59" w:rsidP="005A40EE">
    <w:pPr>
      <w:pStyle w:val="a3"/>
    </w:pPr>
  </w:p>
  <w:p w14:paraId="5DA6819E" w14:textId="77777777" w:rsidR="00DD1B59" w:rsidRDefault="00DD1B59" w:rsidP="005A40E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F0942" w14:textId="77777777" w:rsidR="002850F7" w:rsidRDefault="002850F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Stained Glass Ball"/>
      </v:shape>
    </w:pict>
  </w:numPicBullet>
  <w:abstractNum w:abstractNumId="0" w15:restartNumberingAfterBreak="0">
    <w:nsid w:val="01722B69"/>
    <w:multiLevelType w:val="hybridMultilevel"/>
    <w:tmpl w:val="21B68746"/>
    <w:lvl w:ilvl="0" w:tplc="ACDC21FE">
      <w:start w:val="1"/>
      <w:numFmt w:val="bullet"/>
      <w:lvlText w:val=""/>
      <w:lvlPicBulletId w:val="0"/>
      <w:lvlJc w:val="left"/>
      <w:pPr>
        <w:ind w:left="2498"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711D0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9952C6"/>
    <w:multiLevelType w:val="hybridMultilevel"/>
    <w:tmpl w:val="9E7E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B32C49"/>
    <w:multiLevelType w:val="hybridMultilevel"/>
    <w:tmpl w:val="56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136A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9906EA"/>
    <w:multiLevelType w:val="multilevel"/>
    <w:tmpl w:val="FB46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A1807"/>
    <w:multiLevelType w:val="hybridMultilevel"/>
    <w:tmpl w:val="00F04986"/>
    <w:lvl w:ilvl="0" w:tplc="306CF0BC">
      <w:start w:val="5"/>
      <w:numFmt w:val="bullet"/>
      <w:lvlText w:val="-"/>
      <w:lvlJc w:val="left"/>
      <w:pPr>
        <w:ind w:left="1440" w:hanging="360"/>
      </w:pPr>
      <w:rPr>
        <w:rFonts w:ascii="Arial" w:eastAsia="Times New Roman"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CB052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0B05CEE"/>
    <w:multiLevelType w:val="hybridMultilevel"/>
    <w:tmpl w:val="9990CC0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4C5785F"/>
    <w:multiLevelType w:val="multilevel"/>
    <w:tmpl w:val="285E0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42541"/>
    <w:multiLevelType w:val="hybridMultilevel"/>
    <w:tmpl w:val="D908C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0B6885"/>
    <w:multiLevelType w:val="hybridMultilevel"/>
    <w:tmpl w:val="076CF93A"/>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D64C08"/>
    <w:multiLevelType w:val="hybridMultilevel"/>
    <w:tmpl w:val="37426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E52823"/>
    <w:multiLevelType w:val="hybridMultilevel"/>
    <w:tmpl w:val="1E64286E"/>
    <w:lvl w:ilvl="0" w:tplc="04190001">
      <w:start w:val="1"/>
      <w:numFmt w:val="bullet"/>
      <w:lvlText w:val=""/>
      <w:lvlJc w:val="left"/>
      <w:pPr>
        <w:ind w:left="1833" w:hanging="360"/>
      </w:pPr>
      <w:rPr>
        <w:rFonts w:ascii="Symbol" w:hAnsi="Symbol" w:hint="default"/>
      </w:rPr>
    </w:lvl>
    <w:lvl w:ilvl="1" w:tplc="04190003" w:tentative="1">
      <w:start w:val="1"/>
      <w:numFmt w:val="bullet"/>
      <w:lvlText w:val="o"/>
      <w:lvlJc w:val="left"/>
      <w:pPr>
        <w:ind w:left="2553" w:hanging="360"/>
      </w:pPr>
      <w:rPr>
        <w:rFonts w:ascii="Courier New" w:hAnsi="Courier New" w:cs="Courier New" w:hint="default"/>
      </w:rPr>
    </w:lvl>
    <w:lvl w:ilvl="2" w:tplc="04190005" w:tentative="1">
      <w:start w:val="1"/>
      <w:numFmt w:val="bullet"/>
      <w:lvlText w:val=""/>
      <w:lvlJc w:val="left"/>
      <w:pPr>
        <w:ind w:left="3273" w:hanging="360"/>
      </w:pPr>
      <w:rPr>
        <w:rFonts w:ascii="Wingdings" w:hAnsi="Wingdings" w:hint="default"/>
      </w:rPr>
    </w:lvl>
    <w:lvl w:ilvl="3" w:tplc="04190001" w:tentative="1">
      <w:start w:val="1"/>
      <w:numFmt w:val="bullet"/>
      <w:lvlText w:val=""/>
      <w:lvlJc w:val="left"/>
      <w:pPr>
        <w:ind w:left="3993" w:hanging="360"/>
      </w:pPr>
      <w:rPr>
        <w:rFonts w:ascii="Symbol" w:hAnsi="Symbol" w:hint="default"/>
      </w:rPr>
    </w:lvl>
    <w:lvl w:ilvl="4" w:tplc="04190003" w:tentative="1">
      <w:start w:val="1"/>
      <w:numFmt w:val="bullet"/>
      <w:lvlText w:val="o"/>
      <w:lvlJc w:val="left"/>
      <w:pPr>
        <w:ind w:left="4713" w:hanging="360"/>
      </w:pPr>
      <w:rPr>
        <w:rFonts w:ascii="Courier New" w:hAnsi="Courier New" w:cs="Courier New" w:hint="default"/>
      </w:rPr>
    </w:lvl>
    <w:lvl w:ilvl="5" w:tplc="04190005" w:tentative="1">
      <w:start w:val="1"/>
      <w:numFmt w:val="bullet"/>
      <w:lvlText w:val=""/>
      <w:lvlJc w:val="left"/>
      <w:pPr>
        <w:ind w:left="5433" w:hanging="360"/>
      </w:pPr>
      <w:rPr>
        <w:rFonts w:ascii="Wingdings" w:hAnsi="Wingdings" w:hint="default"/>
      </w:rPr>
    </w:lvl>
    <w:lvl w:ilvl="6" w:tplc="04190001" w:tentative="1">
      <w:start w:val="1"/>
      <w:numFmt w:val="bullet"/>
      <w:lvlText w:val=""/>
      <w:lvlJc w:val="left"/>
      <w:pPr>
        <w:ind w:left="6153" w:hanging="360"/>
      </w:pPr>
      <w:rPr>
        <w:rFonts w:ascii="Symbol" w:hAnsi="Symbol" w:hint="default"/>
      </w:rPr>
    </w:lvl>
    <w:lvl w:ilvl="7" w:tplc="04190003" w:tentative="1">
      <w:start w:val="1"/>
      <w:numFmt w:val="bullet"/>
      <w:lvlText w:val="o"/>
      <w:lvlJc w:val="left"/>
      <w:pPr>
        <w:ind w:left="6873" w:hanging="360"/>
      </w:pPr>
      <w:rPr>
        <w:rFonts w:ascii="Courier New" w:hAnsi="Courier New" w:cs="Courier New" w:hint="default"/>
      </w:rPr>
    </w:lvl>
    <w:lvl w:ilvl="8" w:tplc="04190005" w:tentative="1">
      <w:start w:val="1"/>
      <w:numFmt w:val="bullet"/>
      <w:lvlText w:val=""/>
      <w:lvlJc w:val="left"/>
      <w:pPr>
        <w:ind w:left="7593" w:hanging="360"/>
      </w:pPr>
      <w:rPr>
        <w:rFonts w:ascii="Wingdings" w:hAnsi="Wingdings" w:hint="default"/>
      </w:rPr>
    </w:lvl>
  </w:abstractNum>
  <w:abstractNum w:abstractNumId="14" w15:restartNumberingAfterBreak="0">
    <w:nsid w:val="1DA735A5"/>
    <w:multiLevelType w:val="hybridMultilevel"/>
    <w:tmpl w:val="3B58E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8D0BBC"/>
    <w:multiLevelType w:val="multilevel"/>
    <w:tmpl w:val="B37A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145300"/>
    <w:multiLevelType w:val="hybridMultilevel"/>
    <w:tmpl w:val="D06AFA6C"/>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E96C5B"/>
    <w:multiLevelType w:val="hybridMultilevel"/>
    <w:tmpl w:val="424604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81A7CF4"/>
    <w:multiLevelType w:val="hybridMultilevel"/>
    <w:tmpl w:val="EBD85172"/>
    <w:lvl w:ilvl="0" w:tplc="CBD8A79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FB7E05"/>
    <w:multiLevelType w:val="hybridMultilevel"/>
    <w:tmpl w:val="A918784E"/>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F97271"/>
    <w:multiLevelType w:val="hybridMultilevel"/>
    <w:tmpl w:val="7302A546"/>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1" w15:restartNumberingAfterBreak="0">
    <w:nsid w:val="3C3A2CA2"/>
    <w:multiLevelType w:val="hybridMultilevel"/>
    <w:tmpl w:val="DAB4AB9E"/>
    <w:lvl w:ilvl="0" w:tplc="ACDC21FE">
      <w:start w:val="1"/>
      <w:numFmt w:val="bullet"/>
      <w:lvlText w:val=""/>
      <w:lvlPicBulletId w:val="0"/>
      <w:lvlJc w:val="left"/>
      <w:pPr>
        <w:ind w:left="1778"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675FC"/>
    <w:multiLevelType w:val="hybridMultilevel"/>
    <w:tmpl w:val="299E1F20"/>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1943AC"/>
    <w:multiLevelType w:val="hybridMultilevel"/>
    <w:tmpl w:val="AD7AB83E"/>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92387B"/>
    <w:multiLevelType w:val="hybridMultilevel"/>
    <w:tmpl w:val="F54A9BC0"/>
    <w:lvl w:ilvl="0" w:tplc="89B0A30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40EAA"/>
    <w:multiLevelType w:val="hybridMultilevel"/>
    <w:tmpl w:val="8E4EB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E83A51"/>
    <w:multiLevelType w:val="hybridMultilevel"/>
    <w:tmpl w:val="DDDA7516"/>
    <w:lvl w:ilvl="0" w:tplc="306CF0BC">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BA5AE3"/>
    <w:multiLevelType w:val="hybridMultilevel"/>
    <w:tmpl w:val="3076A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097B8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7843B1E"/>
    <w:multiLevelType w:val="hybridMultilevel"/>
    <w:tmpl w:val="5DBC6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8C2C6F"/>
    <w:multiLevelType w:val="multilevel"/>
    <w:tmpl w:val="993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1D5008"/>
    <w:multiLevelType w:val="hybridMultilevel"/>
    <w:tmpl w:val="22E86802"/>
    <w:lvl w:ilvl="0" w:tplc="04220001">
      <w:start w:val="1"/>
      <w:numFmt w:val="bullet"/>
      <w:lvlText w:val=""/>
      <w:lvlJc w:val="left"/>
      <w:pPr>
        <w:ind w:left="2204" w:hanging="360"/>
      </w:pPr>
      <w:rPr>
        <w:rFonts w:ascii="Symbol" w:hAnsi="Symbol" w:hint="default"/>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32" w15:restartNumberingAfterBreak="0">
    <w:nsid w:val="5F337920"/>
    <w:multiLevelType w:val="hybridMultilevel"/>
    <w:tmpl w:val="39D4F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85846"/>
    <w:multiLevelType w:val="hybridMultilevel"/>
    <w:tmpl w:val="9726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C811B1"/>
    <w:multiLevelType w:val="hybridMultilevel"/>
    <w:tmpl w:val="D5C6C654"/>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5" w15:restartNumberingAfterBreak="0">
    <w:nsid w:val="785F369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8CF762A"/>
    <w:multiLevelType w:val="hybridMultilevel"/>
    <w:tmpl w:val="D0BEA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0537EE"/>
    <w:multiLevelType w:val="hybridMultilevel"/>
    <w:tmpl w:val="C4D2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
  </w:num>
  <w:num w:numId="4">
    <w:abstractNumId w:val="18"/>
  </w:num>
  <w:num w:numId="5">
    <w:abstractNumId w:val="2"/>
  </w:num>
  <w:num w:numId="6">
    <w:abstractNumId w:val="33"/>
  </w:num>
  <w:num w:numId="7">
    <w:abstractNumId w:val="7"/>
  </w:num>
  <w:num w:numId="8">
    <w:abstractNumId w:val="1"/>
  </w:num>
  <w:num w:numId="9">
    <w:abstractNumId w:val="4"/>
  </w:num>
  <w:num w:numId="10">
    <w:abstractNumId w:val="35"/>
  </w:num>
  <w:num w:numId="11">
    <w:abstractNumId w:val="27"/>
  </w:num>
  <w:num w:numId="12">
    <w:abstractNumId w:val="29"/>
  </w:num>
  <w:num w:numId="13">
    <w:abstractNumId w:val="15"/>
  </w:num>
  <w:num w:numId="14">
    <w:abstractNumId w:val="16"/>
  </w:num>
  <w:num w:numId="15">
    <w:abstractNumId w:val="25"/>
  </w:num>
  <w:num w:numId="16">
    <w:abstractNumId w:val="10"/>
  </w:num>
  <w:num w:numId="17">
    <w:abstractNumId w:val="37"/>
  </w:num>
  <w:num w:numId="18">
    <w:abstractNumId w:val="9"/>
  </w:num>
  <w:num w:numId="19">
    <w:abstractNumId w:val="12"/>
  </w:num>
  <w:num w:numId="20">
    <w:abstractNumId w:val="24"/>
  </w:num>
  <w:num w:numId="21">
    <w:abstractNumId w:val="26"/>
  </w:num>
  <w:num w:numId="22">
    <w:abstractNumId w:val="6"/>
  </w:num>
  <w:num w:numId="23">
    <w:abstractNumId w:val="8"/>
  </w:num>
  <w:num w:numId="24">
    <w:abstractNumId w:val="17"/>
  </w:num>
  <w:num w:numId="25">
    <w:abstractNumId w:val="30"/>
  </w:num>
  <w:num w:numId="26">
    <w:abstractNumId w:val="21"/>
  </w:num>
  <w:num w:numId="27">
    <w:abstractNumId w:val="0"/>
  </w:num>
  <w:num w:numId="28">
    <w:abstractNumId w:val="5"/>
  </w:num>
  <w:num w:numId="29">
    <w:abstractNumId w:val="28"/>
  </w:num>
  <w:num w:numId="30">
    <w:abstractNumId w:val="19"/>
  </w:num>
  <w:num w:numId="31">
    <w:abstractNumId w:val="13"/>
  </w:num>
  <w:num w:numId="32">
    <w:abstractNumId w:val="32"/>
  </w:num>
  <w:num w:numId="33">
    <w:abstractNumId w:val="11"/>
  </w:num>
  <w:num w:numId="34">
    <w:abstractNumId w:val="23"/>
  </w:num>
  <w:num w:numId="35">
    <w:abstractNumId w:val="22"/>
  </w:num>
  <w:num w:numId="36">
    <w:abstractNumId w:val="31"/>
  </w:num>
  <w:num w:numId="37">
    <w:abstractNumId w:val="20"/>
  </w:num>
  <w:num w:numId="38">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E4"/>
    <w:rsid w:val="0000197B"/>
    <w:rsid w:val="00004B46"/>
    <w:rsid w:val="000246E2"/>
    <w:rsid w:val="00024B87"/>
    <w:rsid w:val="00026FB9"/>
    <w:rsid w:val="00033426"/>
    <w:rsid w:val="000377FB"/>
    <w:rsid w:val="00052BB9"/>
    <w:rsid w:val="00055293"/>
    <w:rsid w:val="00055D54"/>
    <w:rsid w:val="00056AA6"/>
    <w:rsid w:val="000723FA"/>
    <w:rsid w:val="00077755"/>
    <w:rsid w:val="000779E8"/>
    <w:rsid w:val="00083FEF"/>
    <w:rsid w:val="00095D1A"/>
    <w:rsid w:val="00097274"/>
    <w:rsid w:val="000A4A13"/>
    <w:rsid w:val="000A611D"/>
    <w:rsid w:val="000C15EC"/>
    <w:rsid w:val="000D38A7"/>
    <w:rsid w:val="000E30C3"/>
    <w:rsid w:val="000E4BF8"/>
    <w:rsid w:val="000F0859"/>
    <w:rsid w:val="00125CBF"/>
    <w:rsid w:val="001376FD"/>
    <w:rsid w:val="001450CD"/>
    <w:rsid w:val="00146BD6"/>
    <w:rsid w:val="0015201D"/>
    <w:rsid w:val="001548CB"/>
    <w:rsid w:val="00160389"/>
    <w:rsid w:val="001753DC"/>
    <w:rsid w:val="001846E9"/>
    <w:rsid w:val="00184D15"/>
    <w:rsid w:val="00187E6C"/>
    <w:rsid w:val="00193EB0"/>
    <w:rsid w:val="001A1AFC"/>
    <w:rsid w:val="001A5C5E"/>
    <w:rsid w:val="001B4E92"/>
    <w:rsid w:val="001C4C54"/>
    <w:rsid w:val="001D00E5"/>
    <w:rsid w:val="001E568E"/>
    <w:rsid w:val="001E5D6D"/>
    <w:rsid w:val="001F020A"/>
    <w:rsid w:val="001F1813"/>
    <w:rsid w:val="001F2026"/>
    <w:rsid w:val="001F2605"/>
    <w:rsid w:val="001F4397"/>
    <w:rsid w:val="001F6721"/>
    <w:rsid w:val="002066C9"/>
    <w:rsid w:val="00206C3E"/>
    <w:rsid w:val="00207998"/>
    <w:rsid w:val="00226162"/>
    <w:rsid w:val="0023191C"/>
    <w:rsid w:val="002330C4"/>
    <w:rsid w:val="0023728D"/>
    <w:rsid w:val="002468CA"/>
    <w:rsid w:val="002535DF"/>
    <w:rsid w:val="00256A30"/>
    <w:rsid w:val="00262B29"/>
    <w:rsid w:val="00265652"/>
    <w:rsid w:val="00267238"/>
    <w:rsid w:val="002729DA"/>
    <w:rsid w:val="00273996"/>
    <w:rsid w:val="002850F7"/>
    <w:rsid w:val="00292A21"/>
    <w:rsid w:val="002A0221"/>
    <w:rsid w:val="002A4834"/>
    <w:rsid w:val="002B2D12"/>
    <w:rsid w:val="002B3B6C"/>
    <w:rsid w:val="002B4105"/>
    <w:rsid w:val="002C07C0"/>
    <w:rsid w:val="002C207E"/>
    <w:rsid w:val="002C4718"/>
    <w:rsid w:val="002C6859"/>
    <w:rsid w:val="002C6881"/>
    <w:rsid w:val="002E0646"/>
    <w:rsid w:val="002E40DD"/>
    <w:rsid w:val="002F0226"/>
    <w:rsid w:val="002F796B"/>
    <w:rsid w:val="00316B52"/>
    <w:rsid w:val="0033253E"/>
    <w:rsid w:val="003338D2"/>
    <w:rsid w:val="003344F1"/>
    <w:rsid w:val="003432AD"/>
    <w:rsid w:val="003517EC"/>
    <w:rsid w:val="00352996"/>
    <w:rsid w:val="00362A6F"/>
    <w:rsid w:val="00365173"/>
    <w:rsid w:val="00391614"/>
    <w:rsid w:val="00395633"/>
    <w:rsid w:val="003B07B1"/>
    <w:rsid w:val="003B0AA0"/>
    <w:rsid w:val="003B26DF"/>
    <w:rsid w:val="003B38B3"/>
    <w:rsid w:val="003B47B8"/>
    <w:rsid w:val="003B5CE5"/>
    <w:rsid w:val="003B6BE7"/>
    <w:rsid w:val="003C161C"/>
    <w:rsid w:val="003C2647"/>
    <w:rsid w:val="003C2D84"/>
    <w:rsid w:val="003D4975"/>
    <w:rsid w:val="003D7B15"/>
    <w:rsid w:val="003D7DBC"/>
    <w:rsid w:val="003F0DC3"/>
    <w:rsid w:val="003F7A37"/>
    <w:rsid w:val="004009AB"/>
    <w:rsid w:val="004039EB"/>
    <w:rsid w:val="004203D8"/>
    <w:rsid w:val="004209E1"/>
    <w:rsid w:val="00421B8B"/>
    <w:rsid w:val="004231DE"/>
    <w:rsid w:val="00426BFD"/>
    <w:rsid w:val="0043060D"/>
    <w:rsid w:val="00431E70"/>
    <w:rsid w:val="00434F50"/>
    <w:rsid w:val="00455117"/>
    <w:rsid w:val="0045576F"/>
    <w:rsid w:val="00456F3E"/>
    <w:rsid w:val="00463ADE"/>
    <w:rsid w:val="0046559D"/>
    <w:rsid w:val="00467300"/>
    <w:rsid w:val="00467C4C"/>
    <w:rsid w:val="00473E93"/>
    <w:rsid w:val="00474248"/>
    <w:rsid w:val="00476253"/>
    <w:rsid w:val="00476A17"/>
    <w:rsid w:val="00485F11"/>
    <w:rsid w:val="0049145B"/>
    <w:rsid w:val="00492816"/>
    <w:rsid w:val="004A0FBD"/>
    <w:rsid w:val="004A6EEE"/>
    <w:rsid w:val="004C14A6"/>
    <w:rsid w:val="004C1929"/>
    <w:rsid w:val="004C4C72"/>
    <w:rsid w:val="004D4CBE"/>
    <w:rsid w:val="004F27E5"/>
    <w:rsid w:val="004F766B"/>
    <w:rsid w:val="0050213B"/>
    <w:rsid w:val="00510DF7"/>
    <w:rsid w:val="005116EF"/>
    <w:rsid w:val="005121B5"/>
    <w:rsid w:val="00513E1A"/>
    <w:rsid w:val="00516A41"/>
    <w:rsid w:val="00541DF4"/>
    <w:rsid w:val="00541EC3"/>
    <w:rsid w:val="00546005"/>
    <w:rsid w:val="0055327B"/>
    <w:rsid w:val="005552E7"/>
    <w:rsid w:val="00555D25"/>
    <w:rsid w:val="0056626A"/>
    <w:rsid w:val="00567962"/>
    <w:rsid w:val="0057448F"/>
    <w:rsid w:val="005755D8"/>
    <w:rsid w:val="00590A14"/>
    <w:rsid w:val="005946AE"/>
    <w:rsid w:val="005A2AC2"/>
    <w:rsid w:val="005A2E61"/>
    <w:rsid w:val="005A40EE"/>
    <w:rsid w:val="005A63F2"/>
    <w:rsid w:val="005A76C7"/>
    <w:rsid w:val="005A7714"/>
    <w:rsid w:val="005B5719"/>
    <w:rsid w:val="005B75BF"/>
    <w:rsid w:val="005C11E6"/>
    <w:rsid w:val="005C764F"/>
    <w:rsid w:val="005D15BB"/>
    <w:rsid w:val="005D2827"/>
    <w:rsid w:val="005D3BEC"/>
    <w:rsid w:val="005D3C6C"/>
    <w:rsid w:val="005D46C8"/>
    <w:rsid w:val="005E327E"/>
    <w:rsid w:val="005E5A06"/>
    <w:rsid w:val="005E60EE"/>
    <w:rsid w:val="005E6F08"/>
    <w:rsid w:val="005F68D6"/>
    <w:rsid w:val="006107DD"/>
    <w:rsid w:val="0063003B"/>
    <w:rsid w:val="006301FE"/>
    <w:rsid w:val="006320CE"/>
    <w:rsid w:val="0063762A"/>
    <w:rsid w:val="0065153D"/>
    <w:rsid w:val="006650AE"/>
    <w:rsid w:val="00665952"/>
    <w:rsid w:val="00666844"/>
    <w:rsid w:val="00671E8B"/>
    <w:rsid w:val="0067745E"/>
    <w:rsid w:val="0067751B"/>
    <w:rsid w:val="00680D80"/>
    <w:rsid w:val="00691499"/>
    <w:rsid w:val="00694D6B"/>
    <w:rsid w:val="006A0377"/>
    <w:rsid w:val="006A69CD"/>
    <w:rsid w:val="006C53D0"/>
    <w:rsid w:val="006C5FA3"/>
    <w:rsid w:val="006C60E0"/>
    <w:rsid w:val="006D00E2"/>
    <w:rsid w:val="006D15FB"/>
    <w:rsid w:val="006D303E"/>
    <w:rsid w:val="006E4E6E"/>
    <w:rsid w:val="006E5C4B"/>
    <w:rsid w:val="006F1B2A"/>
    <w:rsid w:val="006F47C8"/>
    <w:rsid w:val="00700D63"/>
    <w:rsid w:val="0070478C"/>
    <w:rsid w:val="007065A7"/>
    <w:rsid w:val="00711023"/>
    <w:rsid w:val="007161CD"/>
    <w:rsid w:val="00722EE9"/>
    <w:rsid w:val="007247B0"/>
    <w:rsid w:val="00724E0C"/>
    <w:rsid w:val="00724E2F"/>
    <w:rsid w:val="00730303"/>
    <w:rsid w:val="00730D2D"/>
    <w:rsid w:val="0073104A"/>
    <w:rsid w:val="0073113E"/>
    <w:rsid w:val="00733B7C"/>
    <w:rsid w:val="00735547"/>
    <w:rsid w:val="007360C0"/>
    <w:rsid w:val="00754044"/>
    <w:rsid w:val="0075600B"/>
    <w:rsid w:val="00756DBC"/>
    <w:rsid w:val="007601A2"/>
    <w:rsid w:val="00760BB7"/>
    <w:rsid w:val="00767685"/>
    <w:rsid w:val="00770C94"/>
    <w:rsid w:val="00774303"/>
    <w:rsid w:val="00777F66"/>
    <w:rsid w:val="00790835"/>
    <w:rsid w:val="00792B76"/>
    <w:rsid w:val="0079547C"/>
    <w:rsid w:val="007B416C"/>
    <w:rsid w:val="007B752A"/>
    <w:rsid w:val="007E0970"/>
    <w:rsid w:val="007E7D30"/>
    <w:rsid w:val="00804A95"/>
    <w:rsid w:val="008149D1"/>
    <w:rsid w:val="008169FC"/>
    <w:rsid w:val="00821FDD"/>
    <w:rsid w:val="00827E9C"/>
    <w:rsid w:val="008319DF"/>
    <w:rsid w:val="008361CA"/>
    <w:rsid w:val="008372DF"/>
    <w:rsid w:val="008513C1"/>
    <w:rsid w:val="00852B86"/>
    <w:rsid w:val="008641B0"/>
    <w:rsid w:val="00864A8B"/>
    <w:rsid w:val="00873232"/>
    <w:rsid w:val="00884907"/>
    <w:rsid w:val="00886A3A"/>
    <w:rsid w:val="00893A6B"/>
    <w:rsid w:val="008A4F00"/>
    <w:rsid w:val="008B36C2"/>
    <w:rsid w:val="008B5F02"/>
    <w:rsid w:val="008B6BFC"/>
    <w:rsid w:val="008B79C5"/>
    <w:rsid w:val="008D1A17"/>
    <w:rsid w:val="008D277D"/>
    <w:rsid w:val="008D3579"/>
    <w:rsid w:val="008E0C24"/>
    <w:rsid w:val="008E3B03"/>
    <w:rsid w:val="008E67D7"/>
    <w:rsid w:val="008E6E23"/>
    <w:rsid w:val="008F3515"/>
    <w:rsid w:val="008F798B"/>
    <w:rsid w:val="0090428A"/>
    <w:rsid w:val="00906A16"/>
    <w:rsid w:val="00910E67"/>
    <w:rsid w:val="00917882"/>
    <w:rsid w:val="0092101D"/>
    <w:rsid w:val="00925D09"/>
    <w:rsid w:val="00925E13"/>
    <w:rsid w:val="009315B3"/>
    <w:rsid w:val="00934FDF"/>
    <w:rsid w:val="00943004"/>
    <w:rsid w:val="00943906"/>
    <w:rsid w:val="0094555A"/>
    <w:rsid w:val="00947199"/>
    <w:rsid w:val="009505B3"/>
    <w:rsid w:val="009532A1"/>
    <w:rsid w:val="0095533A"/>
    <w:rsid w:val="009557B5"/>
    <w:rsid w:val="00960976"/>
    <w:rsid w:val="0096240C"/>
    <w:rsid w:val="009629C9"/>
    <w:rsid w:val="0096509D"/>
    <w:rsid w:val="00974694"/>
    <w:rsid w:val="009748A5"/>
    <w:rsid w:val="0097634A"/>
    <w:rsid w:val="00982C13"/>
    <w:rsid w:val="00983D75"/>
    <w:rsid w:val="009845F8"/>
    <w:rsid w:val="00991787"/>
    <w:rsid w:val="0099383D"/>
    <w:rsid w:val="00994F50"/>
    <w:rsid w:val="009A4592"/>
    <w:rsid w:val="009B11A7"/>
    <w:rsid w:val="009C7318"/>
    <w:rsid w:val="009D36F6"/>
    <w:rsid w:val="009F01DE"/>
    <w:rsid w:val="00A02F66"/>
    <w:rsid w:val="00A12B91"/>
    <w:rsid w:val="00A12DCA"/>
    <w:rsid w:val="00A13AC1"/>
    <w:rsid w:val="00A274E5"/>
    <w:rsid w:val="00A27AEB"/>
    <w:rsid w:val="00A30462"/>
    <w:rsid w:val="00A42B6E"/>
    <w:rsid w:val="00A45544"/>
    <w:rsid w:val="00A456C4"/>
    <w:rsid w:val="00A45B9F"/>
    <w:rsid w:val="00A4763D"/>
    <w:rsid w:val="00A5738B"/>
    <w:rsid w:val="00A60D47"/>
    <w:rsid w:val="00A611D5"/>
    <w:rsid w:val="00A64DCA"/>
    <w:rsid w:val="00A701AF"/>
    <w:rsid w:val="00A8001B"/>
    <w:rsid w:val="00A8196B"/>
    <w:rsid w:val="00A9260C"/>
    <w:rsid w:val="00AA67C6"/>
    <w:rsid w:val="00AC2C8B"/>
    <w:rsid w:val="00AD1C22"/>
    <w:rsid w:val="00AD5417"/>
    <w:rsid w:val="00AE08B4"/>
    <w:rsid w:val="00AE53E4"/>
    <w:rsid w:val="00AF690B"/>
    <w:rsid w:val="00AF6E51"/>
    <w:rsid w:val="00B10AFB"/>
    <w:rsid w:val="00B12DC1"/>
    <w:rsid w:val="00B202F7"/>
    <w:rsid w:val="00B20BAA"/>
    <w:rsid w:val="00B323F0"/>
    <w:rsid w:val="00B43D0E"/>
    <w:rsid w:val="00B458D9"/>
    <w:rsid w:val="00B47B9C"/>
    <w:rsid w:val="00B51C29"/>
    <w:rsid w:val="00B54CA8"/>
    <w:rsid w:val="00B73D79"/>
    <w:rsid w:val="00B742D2"/>
    <w:rsid w:val="00B77B6C"/>
    <w:rsid w:val="00B81F8A"/>
    <w:rsid w:val="00B8200F"/>
    <w:rsid w:val="00B84AB2"/>
    <w:rsid w:val="00B920C7"/>
    <w:rsid w:val="00B95192"/>
    <w:rsid w:val="00BA51E3"/>
    <w:rsid w:val="00BB1012"/>
    <w:rsid w:val="00BB1311"/>
    <w:rsid w:val="00BB1C6F"/>
    <w:rsid w:val="00BB7199"/>
    <w:rsid w:val="00BB7C67"/>
    <w:rsid w:val="00BC4A90"/>
    <w:rsid w:val="00BC5858"/>
    <w:rsid w:val="00BC73D4"/>
    <w:rsid w:val="00BD33C2"/>
    <w:rsid w:val="00BD6885"/>
    <w:rsid w:val="00BD6A7D"/>
    <w:rsid w:val="00BE6DCA"/>
    <w:rsid w:val="00BE78AD"/>
    <w:rsid w:val="00BF017D"/>
    <w:rsid w:val="00BF3B02"/>
    <w:rsid w:val="00C0472F"/>
    <w:rsid w:val="00C1684E"/>
    <w:rsid w:val="00C1787B"/>
    <w:rsid w:val="00C201C3"/>
    <w:rsid w:val="00C21515"/>
    <w:rsid w:val="00C24424"/>
    <w:rsid w:val="00C346D0"/>
    <w:rsid w:val="00C429C9"/>
    <w:rsid w:val="00C5008D"/>
    <w:rsid w:val="00C57242"/>
    <w:rsid w:val="00C6375F"/>
    <w:rsid w:val="00C64880"/>
    <w:rsid w:val="00C67D94"/>
    <w:rsid w:val="00C73831"/>
    <w:rsid w:val="00C738B1"/>
    <w:rsid w:val="00C876E5"/>
    <w:rsid w:val="00C902EE"/>
    <w:rsid w:val="00C923F9"/>
    <w:rsid w:val="00C94F54"/>
    <w:rsid w:val="00CA2278"/>
    <w:rsid w:val="00CA77C8"/>
    <w:rsid w:val="00CB1AA1"/>
    <w:rsid w:val="00CB4CE0"/>
    <w:rsid w:val="00CB677B"/>
    <w:rsid w:val="00CB69E6"/>
    <w:rsid w:val="00CB6C31"/>
    <w:rsid w:val="00CD6C47"/>
    <w:rsid w:val="00CE0725"/>
    <w:rsid w:val="00CE1FF4"/>
    <w:rsid w:val="00CF40B8"/>
    <w:rsid w:val="00CF5A8A"/>
    <w:rsid w:val="00D06E3F"/>
    <w:rsid w:val="00D118E8"/>
    <w:rsid w:val="00D14CCF"/>
    <w:rsid w:val="00D173D5"/>
    <w:rsid w:val="00D17C8A"/>
    <w:rsid w:val="00D26238"/>
    <w:rsid w:val="00D30DF6"/>
    <w:rsid w:val="00D3231B"/>
    <w:rsid w:val="00D43490"/>
    <w:rsid w:val="00D50084"/>
    <w:rsid w:val="00D51002"/>
    <w:rsid w:val="00D54008"/>
    <w:rsid w:val="00D602AD"/>
    <w:rsid w:val="00D803CD"/>
    <w:rsid w:val="00D80999"/>
    <w:rsid w:val="00D824E8"/>
    <w:rsid w:val="00D85033"/>
    <w:rsid w:val="00D8604E"/>
    <w:rsid w:val="00D931E6"/>
    <w:rsid w:val="00D947EC"/>
    <w:rsid w:val="00D950AD"/>
    <w:rsid w:val="00D967BD"/>
    <w:rsid w:val="00DA23AB"/>
    <w:rsid w:val="00DA72BF"/>
    <w:rsid w:val="00DC2B43"/>
    <w:rsid w:val="00DD1B59"/>
    <w:rsid w:val="00DD3523"/>
    <w:rsid w:val="00DE23E0"/>
    <w:rsid w:val="00DE27B7"/>
    <w:rsid w:val="00DE3463"/>
    <w:rsid w:val="00DF25E0"/>
    <w:rsid w:val="00DF3B5E"/>
    <w:rsid w:val="00DF5DF9"/>
    <w:rsid w:val="00E0182A"/>
    <w:rsid w:val="00E066E1"/>
    <w:rsid w:val="00E079A2"/>
    <w:rsid w:val="00E1086E"/>
    <w:rsid w:val="00E16976"/>
    <w:rsid w:val="00E30C02"/>
    <w:rsid w:val="00E3504D"/>
    <w:rsid w:val="00E40986"/>
    <w:rsid w:val="00E40989"/>
    <w:rsid w:val="00E4107C"/>
    <w:rsid w:val="00E63D07"/>
    <w:rsid w:val="00E66547"/>
    <w:rsid w:val="00E71BB2"/>
    <w:rsid w:val="00E722B3"/>
    <w:rsid w:val="00E72309"/>
    <w:rsid w:val="00E760AE"/>
    <w:rsid w:val="00E9393B"/>
    <w:rsid w:val="00E944B5"/>
    <w:rsid w:val="00EA356F"/>
    <w:rsid w:val="00EA571F"/>
    <w:rsid w:val="00EB7E50"/>
    <w:rsid w:val="00EC47F6"/>
    <w:rsid w:val="00EC4BDA"/>
    <w:rsid w:val="00EC4CA5"/>
    <w:rsid w:val="00ED1CBC"/>
    <w:rsid w:val="00EE5753"/>
    <w:rsid w:val="00EF3325"/>
    <w:rsid w:val="00EF3B3B"/>
    <w:rsid w:val="00F018A7"/>
    <w:rsid w:val="00F07351"/>
    <w:rsid w:val="00F07752"/>
    <w:rsid w:val="00F07D1C"/>
    <w:rsid w:val="00F10D58"/>
    <w:rsid w:val="00F13364"/>
    <w:rsid w:val="00F14A64"/>
    <w:rsid w:val="00F175FF"/>
    <w:rsid w:val="00F247E1"/>
    <w:rsid w:val="00F268C5"/>
    <w:rsid w:val="00F4175E"/>
    <w:rsid w:val="00F456A2"/>
    <w:rsid w:val="00F559CB"/>
    <w:rsid w:val="00F62CB0"/>
    <w:rsid w:val="00F664C5"/>
    <w:rsid w:val="00F81C27"/>
    <w:rsid w:val="00F8376A"/>
    <w:rsid w:val="00F91F41"/>
    <w:rsid w:val="00F92D41"/>
    <w:rsid w:val="00F956B3"/>
    <w:rsid w:val="00F97102"/>
    <w:rsid w:val="00FA0E60"/>
    <w:rsid w:val="00FA4C66"/>
    <w:rsid w:val="00FA6A98"/>
    <w:rsid w:val="00FC22C5"/>
    <w:rsid w:val="00FD2A14"/>
    <w:rsid w:val="00FD7207"/>
    <w:rsid w:val="00FE47F0"/>
    <w:rsid w:val="00FE74C0"/>
    <w:rsid w:val="00FE76D9"/>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EBAF8"/>
  <w15:docId w15:val="{B6F1AF8B-8460-4ECE-BF81-C9D0DDB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2B3"/>
    <w:rPr>
      <w:color w:val="000000"/>
      <w:kern w:val="28"/>
    </w:rPr>
  </w:style>
  <w:style w:type="paragraph" w:styleId="1">
    <w:name w:val="heading 1"/>
    <w:basedOn w:val="a"/>
    <w:next w:val="a"/>
    <w:link w:val="10"/>
    <w:uiPriority w:val="9"/>
    <w:qFormat/>
    <w:rsid w:val="003344F1"/>
    <w:pPr>
      <w:keepNext/>
      <w:spacing w:before="240" w:after="60"/>
      <w:outlineLvl w:val="0"/>
    </w:pPr>
    <w:rPr>
      <w:rFonts w:ascii="Arial" w:hAnsi="Arial" w:cs="Arial"/>
      <w:b/>
      <w:bCs/>
      <w:kern w:val="32"/>
      <w:sz w:val="32"/>
      <w:szCs w:val="32"/>
    </w:rPr>
  </w:style>
  <w:style w:type="paragraph" w:styleId="2">
    <w:name w:val="heading 2"/>
    <w:basedOn w:val="a"/>
    <w:next w:val="a"/>
    <w:qFormat/>
    <w:rsid w:val="009629C9"/>
    <w:pPr>
      <w:keepNext/>
      <w:spacing w:after="240"/>
      <w:jc w:val="center"/>
      <w:outlineLvl w:val="1"/>
    </w:pPr>
    <w:rPr>
      <w:b/>
      <w:caps/>
      <w:color w:val="auto"/>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envelope return"/>
    <w:basedOn w:val="a"/>
    <w:rsid w:val="0067745E"/>
    <w:rPr>
      <w:rFonts w:ascii="Arial" w:hAnsi="Arial" w:cs="Arial"/>
    </w:rPr>
  </w:style>
  <w:style w:type="paragraph" w:styleId="a3">
    <w:name w:val="header"/>
    <w:basedOn w:val="a"/>
    <w:rsid w:val="00AE53E4"/>
    <w:pPr>
      <w:tabs>
        <w:tab w:val="center" w:pos="4320"/>
        <w:tab w:val="right" w:pos="8640"/>
      </w:tabs>
    </w:pPr>
  </w:style>
  <w:style w:type="paragraph" w:styleId="a4">
    <w:name w:val="footer"/>
    <w:basedOn w:val="a"/>
    <w:rsid w:val="00AE53E4"/>
    <w:pPr>
      <w:tabs>
        <w:tab w:val="center" w:pos="4320"/>
        <w:tab w:val="right" w:pos="8640"/>
      </w:tabs>
    </w:pPr>
  </w:style>
  <w:style w:type="paragraph" w:styleId="a5">
    <w:name w:val="Balloon Text"/>
    <w:basedOn w:val="a"/>
    <w:semiHidden/>
    <w:rsid w:val="00F664C5"/>
    <w:rPr>
      <w:rFonts w:ascii="Tahoma" w:hAnsi="Tahoma" w:cs="Tahoma"/>
      <w:sz w:val="16"/>
      <w:szCs w:val="16"/>
    </w:rPr>
  </w:style>
  <w:style w:type="paragraph" w:styleId="a6">
    <w:name w:val="Body Text"/>
    <w:basedOn w:val="a"/>
    <w:rsid w:val="00097274"/>
    <w:rPr>
      <w:color w:val="auto"/>
      <w:kern w:val="0"/>
      <w:sz w:val="24"/>
    </w:rPr>
  </w:style>
  <w:style w:type="table" w:styleId="a7">
    <w:name w:val="Table Grid"/>
    <w:basedOn w:val="a1"/>
    <w:uiPriority w:val="39"/>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9">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a">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styleId="-25">
    <w:name w:val="Grid Table 2 Accent 5"/>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b">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styleId="ac">
    <w:name w:val="Grid Table Light"/>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6D15FB"/>
    <w:rPr>
      <w:b/>
      <w:bCs/>
    </w:rPr>
  </w:style>
  <w:style w:type="paragraph" w:styleId="ae">
    <w:name w:val="List Paragraph"/>
    <w:basedOn w:val="a"/>
    <w:link w:val="af"/>
    <w:uiPriority w:val="34"/>
    <w:qFormat/>
    <w:rsid w:val="00777F66"/>
    <w:pPr>
      <w:spacing w:after="160" w:line="259" w:lineRule="auto"/>
      <w:ind w:left="720"/>
      <w:contextualSpacing/>
    </w:pPr>
    <w:rPr>
      <w:rFonts w:asciiTheme="minorHAnsi" w:eastAsiaTheme="minorHAnsi" w:hAnsiTheme="minorHAnsi" w:cstheme="minorBidi"/>
      <w:color w:val="auto"/>
      <w:kern w:val="0"/>
      <w:sz w:val="22"/>
      <w:szCs w:val="22"/>
      <w:lang w:val="uk-UA"/>
    </w:rPr>
  </w:style>
  <w:style w:type="paragraph" w:styleId="af0">
    <w:name w:val="footnote text"/>
    <w:basedOn w:val="a"/>
    <w:link w:val="af1"/>
    <w:uiPriority w:val="99"/>
    <w:semiHidden/>
    <w:unhideWhenUsed/>
    <w:rsid w:val="00777F66"/>
    <w:rPr>
      <w:rFonts w:asciiTheme="minorHAnsi" w:eastAsiaTheme="minorHAnsi" w:hAnsiTheme="minorHAnsi" w:cstheme="minorBidi"/>
      <w:color w:val="auto"/>
      <w:kern w:val="0"/>
      <w:lang w:val="uk-UA"/>
    </w:rPr>
  </w:style>
  <w:style w:type="character" w:customStyle="1" w:styleId="af1">
    <w:name w:val="Текст сноски Знак"/>
    <w:basedOn w:val="a0"/>
    <w:link w:val="af0"/>
    <w:uiPriority w:val="99"/>
    <w:semiHidden/>
    <w:rsid w:val="00777F66"/>
    <w:rPr>
      <w:rFonts w:asciiTheme="minorHAnsi" w:eastAsiaTheme="minorHAnsi" w:hAnsiTheme="minorHAnsi" w:cstheme="minorBidi"/>
      <w:lang w:val="uk-UA"/>
    </w:rPr>
  </w:style>
  <w:style w:type="character" w:styleId="af2">
    <w:name w:val="footnote reference"/>
    <w:basedOn w:val="a0"/>
    <w:uiPriority w:val="99"/>
    <w:semiHidden/>
    <w:unhideWhenUsed/>
    <w:rsid w:val="00777F66"/>
    <w:rPr>
      <w:vertAlign w:val="superscript"/>
    </w:rPr>
  </w:style>
  <w:style w:type="character" w:customStyle="1" w:styleId="desdocument">
    <w:name w:val="des_document"/>
    <w:basedOn w:val="a0"/>
    <w:rsid w:val="003C2647"/>
  </w:style>
  <w:style w:type="character" w:customStyle="1" w:styleId="10">
    <w:name w:val="Заголовок 1 Знак"/>
    <w:basedOn w:val="a0"/>
    <w:link w:val="1"/>
    <w:uiPriority w:val="9"/>
    <w:rsid w:val="003C2647"/>
    <w:rPr>
      <w:rFonts w:ascii="Arial" w:hAnsi="Arial" w:cs="Arial"/>
      <w:b/>
      <w:bCs/>
      <w:color w:val="000000"/>
      <w:kern w:val="32"/>
      <w:sz w:val="32"/>
      <w:szCs w:val="32"/>
    </w:rPr>
  </w:style>
  <w:style w:type="character" w:customStyle="1" w:styleId="Exact">
    <w:name w:val="Подпись к таблице Exact"/>
    <w:basedOn w:val="a0"/>
    <w:link w:val="af3"/>
    <w:rsid w:val="003C2647"/>
    <w:rPr>
      <w:sz w:val="22"/>
      <w:szCs w:val="22"/>
      <w:shd w:val="clear" w:color="auto" w:fill="FFFFFF"/>
    </w:rPr>
  </w:style>
  <w:style w:type="character" w:customStyle="1" w:styleId="21">
    <w:name w:val="Основной текст (2)_"/>
    <w:basedOn w:val="a0"/>
    <w:rsid w:val="003C2647"/>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3C26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af3">
    <w:name w:val="Подпись к таблице"/>
    <w:basedOn w:val="a"/>
    <w:link w:val="Exact"/>
    <w:rsid w:val="003C2647"/>
    <w:pPr>
      <w:widowControl w:val="0"/>
      <w:shd w:val="clear" w:color="auto" w:fill="FFFFFF"/>
      <w:spacing w:line="0" w:lineRule="atLeast"/>
      <w:ind w:firstLine="29"/>
    </w:pPr>
    <w:rPr>
      <w:color w:val="auto"/>
      <w:kern w:val="0"/>
      <w:sz w:val="22"/>
      <w:szCs w:val="22"/>
    </w:rPr>
  </w:style>
  <w:style w:type="character" w:customStyle="1" w:styleId="UnresolvedMention">
    <w:name w:val="Unresolved Mention"/>
    <w:basedOn w:val="a0"/>
    <w:uiPriority w:val="99"/>
    <w:semiHidden/>
    <w:unhideWhenUsed/>
    <w:rsid w:val="003C2647"/>
    <w:rPr>
      <w:color w:val="605E5C"/>
      <w:shd w:val="clear" w:color="auto" w:fill="E1DFDD"/>
    </w:rPr>
  </w:style>
  <w:style w:type="paragraph" w:customStyle="1" w:styleId="listparagraph">
    <w:name w:val="listparagraph"/>
    <w:basedOn w:val="a"/>
    <w:rsid w:val="003C2647"/>
    <w:pPr>
      <w:spacing w:before="100" w:beforeAutospacing="1" w:after="100" w:afterAutospacing="1"/>
    </w:pPr>
    <w:rPr>
      <w:color w:val="auto"/>
      <w:kern w:val="0"/>
      <w:sz w:val="24"/>
      <w:szCs w:val="24"/>
      <w:lang w:eastAsia="ru-RU"/>
    </w:rPr>
  </w:style>
  <w:style w:type="character" w:styleId="af4">
    <w:name w:val="FollowedHyperlink"/>
    <w:basedOn w:val="a0"/>
    <w:uiPriority w:val="99"/>
    <w:semiHidden/>
    <w:unhideWhenUsed/>
    <w:rsid w:val="003C2647"/>
    <w:rPr>
      <w:color w:val="800080" w:themeColor="followedHyperlink"/>
      <w:u w:val="single"/>
    </w:rPr>
  </w:style>
  <w:style w:type="character" w:customStyle="1" w:styleId="af">
    <w:name w:val="Абзац списка Знак"/>
    <w:link w:val="ae"/>
    <w:uiPriority w:val="34"/>
    <w:qFormat/>
    <w:rsid w:val="003C2647"/>
    <w:rPr>
      <w:rFonts w:asciiTheme="minorHAnsi" w:eastAsiaTheme="minorHAnsi" w:hAnsiTheme="minorHAnsi" w:cstheme="minorBidi"/>
      <w:sz w:val="22"/>
      <w:szCs w:val="22"/>
      <w:lang w:val="uk-UA"/>
    </w:rPr>
  </w:style>
  <w:style w:type="paragraph" w:customStyle="1" w:styleId="rvps2">
    <w:name w:val="rvps2"/>
    <w:basedOn w:val="a"/>
    <w:rsid w:val="00E1086E"/>
    <w:pPr>
      <w:spacing w:before="100" w:beforeAutospacing="1" w:after="100" w:afterAutospacing="1"/>
    </w:pPr>
    <w:rPr>
      <w:color w:val="auto"/>
      <w:kern w:val="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58553">
      <w:bodyDiv w:val="1"/>
      <w:marLeft w:val="0"/>
      <w:marRight w:val="0"/>
      <w:marTop w:val="0"/>
      <w:marBottom w:val="0"/>
      <w:divBdr>
        <w:top w:val="none" w:sz="0" w:space="0" w:color="auto"/>
        <w:left w:val="none" w:sz="0" w:space="0" w:color="auto"/>
        <w:bottom w:val="none" w:sz="0" w:space="0" w:color="auto"/>
        <w:right w:val="none" w:sz="0" w:space="0" w:color="auto"/>
      </w:divBdr>
    </w:div>
    <w:div w:id="757751195">
      <w:bodyDiv w:val="1"/>
      <w:marLeft w:val="0"/>
      <w:marRight w:val="0"/>
      <w:marTop w:val="0"/>
      <w:marBottom w:val="0"/>
      <w:divBdr>
        <w:top w:val="none" w:sz="0" w:space="0" w:color="auto"/>
        <w:left w:val="none" w:sz="0" w:space="0" w:color="auto"/>
        <w:bottom w:val="none" w:sz="0" w:space="0" w:color="auto"/>
        <w:right w:val="none" w:sz="0" w:space="0" w:color="auto"/>
      </w:divBdr>
    </w:div>
    <w:div w:id="13578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495-2022-%D0%BF?find=1&amp;text=%D0%B6%D1%96%D0%BD%D0%BA%D0%B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zakon.rada.gov.ua/laws/show/495-2022-%D0%BF?find=1&amp;text=%D0%BE%D0%B1%D0%BB%D1%96%D0%BA" TargetMode="External"/><Relationship Id="rId17" Type="http://schemas.openxmlformats.org/officeDocument/2006/relationships/hyperlink" Target="https://zakon.rada.gov.ua/laws/show/204-2022-%D1%8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682-2008-%D0%BF?find=1&amp;text=%D0%9B%D1%83%D0%B3%D0%B0%D0%B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254%D0%BA/96-%D0%B2%D1%8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on.rada.gov.ua/laws/show/3334-15?find=1&amp;text=%D0%9B%D1%83%D0%B3%D0%B0%D0%B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376-2016-%D0%BF?find=1&amp;text=%D0%BF%D0%B5%D1%80%D0%B5%D0%BC%D1%96%D1%89"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6B43B00DFF643B26A7376B770BAB1" ma:contentTypeVersion="16" ma:contentTypeDescription="Create a new document." ma:contentTypeScope="" ma:versionID="0b0ef485ade3101433edc789eef90be5">
  <xsd:schema xmlns:xsd="http://www.w3.org/2001/XMLSchema" xmlns:xs="http://www.w3.org/2001/XMLSchema" xmlns:p="http://schemas.microsoft.com/office/2006/metadata/properties" xmlns:ns2="c2b8314e-b01c-4b1c-8975-1a719bf2dd30" xmlns:ns3="57cc6d9f-7fd8-455e-9f91-46b852fe7930" targetNamespace="http://schemas.microsoft.com/office/2006/metadata/properties" ma:root="true" ma:fieldsID="71d1a8549a653b3bd0a99d48b1c744e9" ns2:_="" ns3:_="">
    <xsd:import namespace="c2b8314e-b01c-4b1c-8975-1a719bf2dd30"/>
    <xsd:import namespace="57cc6d9f-7fd8-455e-9f91-46b852fe7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314e-b01c-4b1c-8975-1a719bf2dd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bfc31e-5925-477b-a9ce-d3c1d4e37d99}" ma:internalName="TaxCatchAll" ma:showField="CatchAllData" ma:web="c2b8314e-b01c-4b1c-8975-1a719bf2dd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cc6d9f-7fd8-455e-9f91-46b852fe7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b8314e-b01c-4b1c-8975-1a719bf2dd30">
      <UserInfo>
        <DisplayName>Gwendolyn Tweed</DisplayName>
        <AccountId>333</AccountId>
        <AccountType/>
      </UserInfo>
      <UserInfo>
        <DisplayName>John Go</DisplayName>
        <AccountId>444</AccountId>
        <AccountType/>
      </UserInfo>
      <UserInfo>
        <DisplayName>Gabriel Abraham</DisplayName>
        <AccountId>38</AccountId>
        <AccountType/>
      </UserInfo>
      <UserInfo>
        <DisplayName>Halyna Shchepanska</DisplayName>
        <AccountId>363</AccountId>
        <AccountType/>
      </UserInfo>
      <UserInfo>
        <DisplayName>Ihor Parasyuk</DisplayName>
        <AccountId>367</AccountId>
        <AccountType/>
      </UserInfo>
      <UserInfo>
        <DisplayName>Nataliya Hnydiuk</DisplayName>
        <AccountId>387</AccountId>
        <AccountType/>
      </UserInfo>
      <UserInfo>
        <DisplayName>Vladyslav Synytskyi</DisplayName>
        <AccountId>460</AccountId>
        <AccountType/>
      </UserInfo>
      <UserInfo>
        <DisplayName>Oleksandra Borodina</DisplayName>
        <AccountId>508</AccountId>
        <AccountType/>
      </UserInfo>
      <UserInfo>
        <DisplayName>Yuriy Svirko</DisplayName>
        <AccountId>493</AccountId>
        <AccountType/>
      </UserInfo>
      <UserInfo>
        <DisplayName>Stanislav Lovochkin</DisplayName>
        <AccountId>555</AccountId>
        <AccountType/>
      </UserInfo>
      <UserInfo>
        <DisplayName>Iryna Perevertun</DisplayName>
        <AccountId>566</AccountId>
        <AccountType/>
      </UserInfo>
      <UserInfo>
        <DisplayName>Valentyna Hekimoglu</DisplayName>
        <AccountId>656</AccountId>
        <AccountType/>
      </UserInfo>
    </SharedWithUsers>
    <TaxCatchAll xmlns="c2b8314e-b01c-4b1c-8975-1a719bf2dd30" xsi:nil="true"/>
    <lcf76f155ced4ddcb4097134ff3c332f xmlns="57cc6d9f-7fd8-455e-9f91-46b852fe7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FB4FA-C559-4FBC-9ECE-1B07BFEC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8314e-b01c-4b1c-8975-1a719bf2dd30"/>
    <ds:schemaRef ds:uri="57cc6d9f-7fd8-455e-9f91-46b852fe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7D058-0A85-45EB-A3D1-CF33DA3765BB}">
  <ds:schemaRefs>
    <ds:schemaRef ds:uri="http://schemas.microsoft.com/office/2006/metadata/properties"/>
    <ds:schemaRef ds:uri="http://schemas.microsoft.com/office/infopath/2007/PartnerControls"/>
    <ds:schemaRef ds:uri="c2b8314e-b01c-4b1c-8975-1a719bf2dd30"/>
    <ds:schemaRef ds:uri="57cc6d9f-7fd8-455e-9f91-46b852fe7930"/>
  </ds:schemaRefs>
</ds:datastoreItem>
</file>

<file path=customXml/itemProps3.xml><?xml version="1.0" encoding="utf-8"?>
<ds:datastoreItem xmlns:ds="http://schemas.openxmlformats.org/officeDocument/2006/customXml" ds:itemID="{A19684A5-A4F3-4D5B-B438-C1AFD5912D4E}">
  <ds:schemaRefs>
    <ds:schemaRef ds:uri="http://schemas.microsoft.com/sharepoint/v3/contenttype/forms"/>
  </ds:schemaRefs>
</ds:datastoreItem>
</file>

<file path=customXml/itemProps4.xml><?xml version="1.0" encoding="utf-8"?>
<ds:datastoreItem xmlns:ds="http://schemas.openxmlformats.org/officeDocument/2006/customXml" ds:itemID="{C3DE738A-F342-47AE-8320-75B3F476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Our Ref:</vt:lpstr>
    </vt:vector>
  </TitlesOfParts>
  <Company>LCIP/DAI</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Mohamed Jawara</dc:creator>
  <cp:keywords/>
  <dc:description/>
  <cp:lastModifiedBy>Евгений Ридош</cp:lastModifiedBy>
  <cp:revision>3</cp:revision>
  <cp:lastPrinted>2009-03-25T20:52:00Z</cp:lastPrinted>
  <dcterms:created xsi:type="dcterms:W3CDTF">2022-06-03T09:46:00Z</dcterms:created>
  <dcterms:modified xsi:type="dcterms:W3CDTF">2022-06-04T07:00:00Z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 </vt:lpwstr>
  </property>
  <property fmtid="{D5CDD505-2E9C-101B-9397-08002B2CF9AE}" pid="4" name="Policy Portal Revision Workflow">
    <vt:lpwstr>, </vt:lpwstr>
  </property>
  <property fmtid="{D5CDD505-2E9C-101B-9397-08002B2CF9AE}" pid="5" name="MediaServiceImageTags">
    <vt:lpwstr/>
  </property>
</Properties>
</file>